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BF2C" w14:textId="77777777" w:rsidR="004F0E8D" w:rsidRPr="00F44E78" w:rsidRDefault="00000000" w:rsidP="00076C79">
      <w:pPr>
        <w:pStyle w:val="Titre"/>
      </w:pPr>
      <w:r w:rsidRPr="00F44E78">
        <w:t>Marie</w:t>
      </w:r>
      <w:r w:rsidRPr="00F44E78">
        <w:rPr>
          <w:spacing w:val="-4"/>
        </w:rPr>
        <w:t xml:space="preserve"> </w:t>
      </w:r>
      <w:r w:rsidRPr="00F44E78">
        <w:t>PECCOUD</w:t>
      </w:r>
    </w:p>
    <w:p w14:paraId="2B49FF3C" w14:textId="6CC5CDED" w:rsidR="004F0E8D" w:rsidRPr="000D314E" w:rsidRDefault="00076C79" w:rsidP="00076C79">
      <w:pPr>
        <w:pStyle w:val="Corpsdetexte"/>
        <w:tabs>
          <w:tab w:val="left" w:pos="4199"/>
          <w:tab w:val="left" w:pos="9197"/>
        </w:tabs>
        <w:spacing w:before="46"/>
        <w:ind w:left="224" w:firstLine="0"/>
      </w:pPr>
      <w:hyperlink r:id="rId7" w:history="1">
        <w:r w:rsidRPr="002C4B00">
          <w:rPr>
            <w:rStyle w:val="Lienhypertexte"/>
            <w:w w:val="105"/>
            <w:position w:val="4"/>
          </w:rPr>
          <w:t>marie.peccoud@gmail.com</w:t>
        </w:r>
      </w:hyperlink>
      <w:r>
        <w:rPr>
          <w:w w:val="105"/>
        </w:rPr>
        <w:t xml:space="preserve">                               3</w:t>
      </w:r>
      <w:r w:rsidR="000D314E" w:rsidRPr="000D314E">
        <w:rPr>
          <w:w w:val="105"/>
        </w:rPr>
        <w:t>0 remp</w:t>
      </w:r>
      <w:r w:rsidR="000D314E">
        <w:rPr>
          <w:w w:val="105"/>
        </w:rPr>
        <w:t>art du Midi, 16000 Angoulême</w:t>
      </w:r>
      <w:r>
        <w:rPr>
          <w:w w:val="105"/>
        </w:rPr>
        <w:t xml:space="preserve">                                           </w:t>
      </w:r>
      <w:r w:rsidRPr="000D314E">
        <w:rPr>
          <w:w w:val="105"/>
        </w:rPr>
        <w:tab/>
        <w:t>+33 6</w:t>
      </w:r>
      <w:r w:rsidRPr="000D314E">
        <w:rPr>
          <w:spacing w:val="-1"/>
          <w:w w:val="105"/>
        </w:rPr>
        <w:t xml:space="preserve"> </w:t>
      </w:r>
      <w:r w:rsidR="000D314E">
        <w:rPr>
          <w:w w:val="105"/>
        </w:rPr>
        <w:t>59 16 20 77</w:t>
      </w:r>
    </w:p>
    <w:p w14:paraId="0D0A6B88" w14:textId="77777777" w:rsidR="004F0E8D" w:rsidRDefault="00000000">
      <w:pPr>
        <w:tabs>
          <w:tab w:val="left" w:pos="10745"/>
        </w:tabs>
        <w:ind w:left="113"/>
        <w:rPr>
          <w:b/>
          <w:sz w:val="21"/>
        </w:rPr>
      </w:pPr>
      <w:r w:rsidRPr="000D314E">
        <w:rPr>
          <w:rFonts w:ascii="Times New Roman"/>
          <w:color w:val="244061"/>
          <w:w w:val="99"/>
          <w:sz w:val="28"/>
          <w:shd w:val="clear" w:color="auto" w:fill="DBE5F1"/>
        </w:rPr>
        <w:t xml:space="preserve"> </w:t>
      </w:r>
      <w:r w:rsidRPr="000D314E">
        <w:rPr>
          <w:rFonts w:ascii="Times New Roman"/>
          <w:color w:val="244061"/>
          <w:spacing w:val="-30"/>
          <w:sz w:val="28"/>
          <w:shd w:val="clear" w:color="auto" w:fill="DBE5F1"/>
        </w:rPr>
        <w:t xml:space="preserve"> </w:t>
      </w:r>
      <w:r>
        <w:rPr>
          <w:b/>
          <w:color w:val="244061"/>
          <w:sz w:val="28"/>
          <w:shd w:val="clear" w:color="auto" w:fill="DBE5F1"/>
        </w:rPr>
        <w:t>S</w:t>
      </w:r>
      <w:r>
        <w:rPr>
          <w:b/>
          <w:color w:val="244061"/>
          <w:sz w:val="21"/>
          <w:shd w:val="clear" w:color="auto" w:fill="DBE5F1"/>
        </w:rPr>
        <w:t>YNTHESE</w:t>
      </w:r>
      <w:r>
        <w:rPr>
          <w:b/>
          <w:color w:val="244061"/>
          <w:sz w:val="21"/>
          <w:shd w:val="clear" w:color="auto" w:fill="DBE5F1"/>
        </w:rPr>
        <w:tab/>
      </w:r>
    </w:p>
    <w:p w14:paraId="1EDC9BAD" w14:textId="77777777" w:rsidR="003C5CCC" w:rsidRPr="003C5CCC" w:rsidRDefault="003C5CCC" w:rsidP="004A6E56">
      <w:pPr>
        <w:pStyle w:val="Corpsdetexte"/>
        <w:spacing w:line="360" w:lineRule="auto"/>
        <w:ind w:left="0" w:firstLine="0"/>
        <w:jc w:val="center"/>
        <w:rPr>
          <w:sz w:val="24"/>
          <w:szCs w:val="24"/>
        </w:rPr>
      </w:pPr>
      <w:r w:rsidRPr="003C5CCC">
        <w:rPr>
          <w:sz w:val="24"/>
          <w:szCs w:val="24"/>
        </w:rPr>
        <w:t>Analytique, adaptable, engagée</w:t>
      </w:r>
    </w:p>
    <w:p w14:paraId="25DA639F" w14:textId="21B29FA6" w:rsidR="004F0E8D" w:rsidRPr="00F461AD" w:rsidRDefault="003C5CCC" w:rsidP="004A6E56">
      <w:pPr>
        <w:pStyle w:val="Corpsdetexte"/>
        <w:spacing w:before="0" w:line="360" w:lineRule="auto"/>
        <w:ind w:left="0" w:firstLine="0"/>
        <w:jc w:val="center"/>
        <w:rPr>
          <w:sz w:val="24"/>
          <w:szCs w:val="24"/>
        </w:rPr>
      </w:pPr>
      <w:r w:rsidRPr="003C5CCC">
        <w:rPr>
          <w:sz w:val="24"/>
          <w:szCs w:val="24"/>
        </w:rPr>
        <w:t>Conseil</w:t>
      </w:r>
      <w:r w:rsidR="004A6E56">
        <w:rPr>
          <w:sz w:val="24"/>
          <w:szCs w:val="24"/>
        </w:rPr>
        <w:t xml:space="preserve">, </w:t>
      </w:r>
      <w:r w:rsidRPr="003C5CCC">
        <w:rPr>
          <w:sz w:val="24"/>
          <w:szCs w:val="24"/>
        </w:rPr>
        <w:t>accompagnement</w:t>
      </w:r>
      <w:r w:rsidR="004A6E56">
        <w:rPr>
          <w:sz w:val="24"/>
          <w:szCs w:val="24"/>
        </w:rPr>
        <w:t xml:space="preserve"> et mobilisation</w:t>
      </w:r>
      <w:r w:rsidRPr="003C5CCC">
        <w:rPr>
          <w:sz w:val="24"/>
          <w:szCs w:val="24"/>
        </w:rPr>
        <w:t xml:space="preserve"> pour la réduction de l’empreinte écologique et </w:t>
      </w:r>
      <w:r w:rsidR="004A6E56">
        <w:rPr>
          <w:sz w:val="24"/>
          <w:szCs w:val="24"/>
        </w:rPr>
        <w:t>l’</w:t>
      </w:r>
      <w:r w:rsidRPr="003C5CCC">
        <w:rPr>
          <w:sz w:val="24"/>
          <w:szCs w:val="24"/>
        </w:rPr>
        <w:t>impact</w:t>
      </w:r>
      <w:r w:rsidR="004A6E56">
        <w:rPr>
          <w:sz w:val="24"/>
          <w:szCs w:val="24"/>
        </w:rPr>
        <w:t xml:space="preserve"> positif</w:t>
      </w:r>
    </w:p>
    <w:p w14:paraId="462C8E0C" w14:textId="77777777" w:rsidR="004F0E8D" w:rsidRDefault="00000000">
      <w:pPr>
        <w:pStyle w:val="Titre2"/>
        <w:tabs>
          <w:tab w:val="left" w:pos="10745"/>
        </w:tabs>
      </w:pPr>
      <w:r>
        <w:rPr>
          <w:rFonts w:ascii="Times New Roman"/>
          <w:b w:val="0"/>
          <w:color w:val="244061"/>
          <w:w w:val="99"/>
          <w:sz w:val="28"/>
          <w:shd w:val="clear" w:color="auto" w:fill="DBE5F1"/>
        </w:rPr>
        <w:t xml:space="preserve"> </w:t>
      </w:r>
      <w:r>
        <w:rPr>
          <w:rFonts w:ascii="Times New Roman"/>
          <w:b w:val="0"/>
          <w:color w:val="244061"/>
          <w:spacing w:val="-30"/>
          <w:sz w:val="28"/>
          <w:shd w:val="clear" w:color="auto" w:fill="DBE5F1"/>
        </w:rPr>
        <w:t xml:space="preserve"> </w:t>
      </w:r>
      <w:r>
        <w:rPr>
          <w:color w:val="244061"/>
          <w:sz w:val="28"/>
          <w:shd w:val="clear" w:color="auto" w:fill="DBE5F1"/>
        </w:rPr>
        <w:t>E</w:t>
      </w:r>
      <w:r>
        <w:rPr>
          <w:color w:val="244061"/>
          <w:shd w:val="clear" w:color="auto" w:fill="DBE5F1"/>
        </w:rPr>
        <w:t>XPERIENCE</w:t>
      </w:r>
      <w:r>
        <w:rPr>
          <w:color w:val="244061"/>
          <w:spacing w:val="39"/>
          <w:shd w:val="clear" w:color="auto" w:fill="DBE5F1"/>
        </w:rPr>
        <w:t xml:space="preserve"> </w:t>
      </w:r>
      <w:r>
        <w:rPr>
          <w:color w:val="244061"/>
          <w:sz w:val="28"/>
          <w:shd w:val="clear" w:color="auto" w:fill="DBE5F1"/>
        </w:rPr>
        <w:t>P</w:t>
      </w:r>
      <w:r>
        <w:rPr>
          <w:color w:val="244061"/>
          <w:shd w:val="clear" w:color="auto" w:fill="DBE5F1"/>
        </w:rPr>
        <w:t>ROFESSIONNELLE</w:t>
      </w:r>
      <w:r>
        <w:rPr>
          <w:color w:val="244061"/>
          <w:shd w:val="clear" w:color="auto" w:fill="DBE5F1"/>
        </w:rPr>
        <w:tab/>
      </w:r>
    </w:p>
    <w:p w14:paraId="0BF7FFF5" w14:textId="1392BA08" w:rsidR="003C5CCC" w:rsidRDefault="003C5CCC" w:rsidP="003C5CCC">
      <w:pPr>
        <w:tabs>
          <w:tab w:val="left" w:pos="1644"/>
        </w:tabs>
        <w:spacing w:before="171"/>
        <w:ind w:left="224"/>
        <w:rPr>
          <w:b/>
          <w:sz w:val="24"/>
        </w:rPr>
      </w:pPr>
      <w:r>
        <w:rPr>
          <w:position w:val="4"/>
          <w:sz w:val="19"/>
        </w:rPr>
        <w:t>Depuis 2024</w:t>
      </w:r>
      <w:r>
        <w:rPr>
          <w:position w:val="4"/>
          <w:sz w:val="19"/>
        </w:rPr>
        <w:tab/>
      </w:r>
      <w:r>
        <w:rPr>
          <w:b/>
          <w:sz w:val="24"/>
        </w:rPr>
        <w:t>Fondatrice,</w:t>
      </w:r>
      <w:r>
        <w:rPr>
          <w:b/>
          <w:spacing w:val="-1"/>
          <w:sz w:val="24"/>
        </w:rPr>
        <w:t xml:space="preserve"> </w:t>
      </w:r>
      <w:r>
        <w:rPr>
          <w:b/>
          <w:color w:val="365F91"/>
          <w:sz w:val="24"/>
        </w:rPr>
        <w:t>De Gré,</w:t>
      </w:r>
      <w:r w:rsidRPr="003C5CCC">
        <w:rPr>
          <w:b/>
          <w:color w:val="365F91"/>
          <w:sz w:val="24"/>
          <w:u w:val="single"/>
        </w:rPr>
        <w:t xml:space="preserve"> Angoulême</w:t>
      </w:r>
    </w:p>
    <w:p w14:paraId="44230264" w14:textId="4A05E732" w:rsidR="003C5CCC" w:rsidRDefault="003C5CCC" w:rsidP="003C5CCC">
      <w:pPr>
        <w:pStyle w:val="Titre3"/>
        <w:ind w:left="1643" w:right="72"/>
      </w:pPr>
      <w:r>
        <w:rPr>
          <w:color w:val="365F91"/>
          <w:w w:val="105"/>
        </w:rPr>
        <w:t>Dans la coopérative Heliscoop, accompagnement</w:t>
      </w:r>
      <w:r>
        <w:rPr>
          <w:color w:val="365F91"/>
          <w:w w:val="105"/>
        </w:rPr>
        <w:t xml:space="preserve"> des entreprises, collectivités et citoyens dans leur Transition Ecologique</w:t>
      </w:r>
    </w:p>
    <w:p w14:paraId="0E1F8C80" w14:textId="77777777" w:rsidR="003C5CCC" w:rsidRPr="003C5CCC" w:rsidRDefault="003C5CCC" w:rsidP="003C5CCC">
      <w:pPr>
        <w:pStyle w:val="Paragraphedeliste"/>
        <w:numPr>
          <w:ilvl w:val="0"/>
          <w:numId w:val="1"/>
        </w:numPr>
        <w:tabs>
          <w:tab w:val="left" w:pos="1897"/>
        </w:tabs>
        <w:spacing w:line="302" w:lineRule="auto"/>
        <w:ind w:right="235" w:hanging="261"/>
        <w:rPr>
          <w:rFonts w:ascii="Wingdings" w:hAnsi="Wingdings"/>
          <w:sz w:val="19"/>
        </w:rPr>
      </w:pPr>
      <w:r>
        <w:rPr>
          <w:w w:val="105"/>
          <w:sz w:val="19"/>
        </w:rPr>
        <w:t xml:space="preserve">Consultante bilan carbone (méthode ABC ©) pour les entreprises et collectivités </w:t>
      </w:r>
    </w:p>
    <w:p w14:paraId="49A88F4B" w14:textId="18297F09" w:rsidR="003C5CCC" w:rsidRDefault="003C5CCC" w:rsidP="003C5CCC">
      <w:pPr>
        <w:pStyle w:val="Paragraphedeliste"/>
        <w:numPr>
          <w:ilvl w:val="0"/>
          <w:numId w:val="1"/>
        </w:numPr>
        <w:tabs>
          <w:tab w:val="left" w:pos="1897"/>
        </w:tabs>
        <w:spacing w:line="302" w:lineRule="auto"/>
        <w:ind w:right="235" w:hanging="261"/>
        <w:rPr>
          <w:rFonts w:ascii="Wingdings" w:hAnsi="Wingdings"/>
          <w:sz w:val="19"/>
        </w:rPr>
      </w:pPr>
      <w:r>
        <w:rPr>
          <w:w w:val="105"/>
          <w:sz w:val="19"/>
        </w:rPr>
        <w:t xml:space="preserve">Coordination de projets de sensibilisation / mobilisation de grande ampleur </w:t>
      </w:r>
    </w:p>
    <w:p w14:paraId="05A738FF" w14:textId="341A6B5C" w:rsidR="003C5CCC" w:rsidRPr="003C5CCC" w:rsidRDefault="003C5CCC" w:rsidP="003C5CCC">
      <w:pPr>
        <w:pStyle w:val="Paragraphedeliste"/>
        <w:numPr>
          <w:ilvl w:val="0"/>
          <w:numId w:val="1"/>
        </w:numPr>
        <w:tabs>
          <w:tab w:val="left" w:pos="1897"/>
        </w:tabs>
        <w:spacing w:before="141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Facilitatrice et formatrice certifiée des ateliers Fresque du Climat (formatrice), Objectif 2 Tonnes</w:t>
      </w:r>
      <w:r w:rsidR="004A6E56">
        <w:rPr>
          <w:w w:val="105"/>
          <w:sz w:val="19"/>
        </w:rPr>
        <w:t>, Construisons notre Avenir</w:t>
      </w:r>
      <w:r>
        <w:rPr>
          <w:w w:val="105"/>
          <w:sz w:val="19"/>
        </w:rPr>
        <w:t xml:space="preserve"> et « OGRE » : Ordre de Grandeur des Energies</w:t>
      </w:r>
    </w:p>
    <w:p w14:paraId="5A048C19" w14:textId="2BC43D68" w:rsidR="003C5CCC" w:rsidRPr="00653E13" w:rsidRDefault="003C5CCC" w:rsidP="003C5CCC">
      <w:pPr>
        <w:pStyle w:val="Paragraphedeliste"/>
        <w:numPr>
          <w:ilvl w:val="0"/>
          <w:numId w:val="1"/>
        </w:numPr>
        <w:tabs>
          <w:tab w:val="left" w:pos="1897"/>
        </w:tabs>
        <w:spacing w:before="141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Accompagnement des organisations dans leur démarche « zéro déchet » - guide composteur</w:t>
      </w:r>
    </w:p>
    <w:p w14:paraId="3FCDE813" w14:textId="2B98B2B0" w:rsidR="005078AD" w:rsidRDefault="005078AD" w:rsidP="005078AD">
      <w:pPr>
        <w:tabs>
          <w:tab w:val="left" w:pos="1644"/>
        </w:tabs>
        <w:spacing w:before="171"/>
        <w:ind w:left="224"/>
        <w:rPr>
          <w:b/>
          <w:sz w:val="24"/>
        </w:rPr>
      </w:pPr>
      <w:r>
        <w:rPr>
          <w:position w:val="4"/>
          <w:sz w:val="19"/>
        </w:rPr>
        <w:t>2019-2024</w:t>
      </w:r>
      <w:r>
        <w:rPr>
          <w:position w:val="4"/>
          <w:sz w:val="19"/>
        </w:rPr>
        <w:tab/>
      </w:r>
      <w:r>
        <w:rPr>
          <w:b/>
          <w:sz w:val="24"/>
        </w:rPr>
        <w:t>Fondatrice,</w:t>
      </w:r>
      <w:r>
        <w:rPr>
          <w:b/>
          <w:spacing w:val="-1"/>
          <w:sz w:val="24"/>
        </w:rPr>
        <w:t xml:space="preserve"> </w:t>
      </w:r>
      <w:r>
        <w:rPr>
          <w:b/>
          <w:color w:val="365F91"/>
          <w:sz w:val="24"/>
        </w:rPr>
        <w:t xml:space="preserve">Varsauvons la Planète, </w:t>
      </w:r>
      <w:r w:rsidRPr="00BB0A09">
        <w:rPr>
          <w:b/>
          <w:color w:val="365F91"/>
          <w:sz w:val="24"/>
          <w:u w:val="single"/>
        </w:rPr>
        <w:t>Varsovie</w:t>
      </w:r>
    </w:p>
    <w:p w14:paraId="594CF831" w14:textId="4622FA86" w:rsidR="005078AD" w:rsidRDefault="005078AD" w:rsidP="00BB0A09">
      <w:pPr>
        <w:pStyle w:val="Titre3"/>
        <w:ind w:left="1643" w:right="72"/>
      </w:pPr>
      <w:r>
        <w:rPr>
          <w:color w:val="365F91"/>
          <w:w w:val="105"/>
        </w:rPr>
        <w:t xml:space="preserve">Accompagnement </w:t>
      </w:r>
      <w:r w:rsidR="00BB0A09">
        <w:rPr>
          <w:color w:val="365F91"/>
          <w:w w:val="105"/>
        </w:rPr>
        <w:t xml:space="preserve">des entreprises, </w:t>
      </w:r>
      <w:r w:rsidR="00387CF0">
        <w:rPr>
          <w:color w:val="365F91"/>
          <w:w w:val="105"/>
        </w:rPr>
        <w:t>collectivités</w:t>
      </w:r>
      <w:r w:rsidR="00BB0A09">
        <w:rPr>
          <w:color w:val="365F91"/>
          <w:w w:val="105"/>
        </w:rPr>
        <w:t xml:space="preserve"> et citoyens</w:t>
      </w:r>
      <w:r>
        <w:rPr>
          <w:color w:val="365F91"/>
          <w:w w:val="105"/>
        </w:rPr>
        <w:t xml:space="preserve"> dans leur </w:t>
      </w:r>
      <w:r w:rsidR="00F44E78">
        <w:rPr>
          <w:color w:val="365F91"/>
          <w:w w:val="105"/>
        </w:rPr>
        <w:t>T</w:t>
      </w:r>
      <w:r>
        <w:rPr>
          <w:color w:val="365F91"/>
          <w:w w:val="105"/>
        </w:rPr>
        <w:t xml:space="preserve">ransition </w:t>
      </w:r>
      <w:r w:rsidR="00F44E78">
        <w:rPr>
          <w:color w:val="365F91"/>
          <w:w w:val="105"/>
        </w:rPr>
        <w:t>E</w:t>
      </w:r>
      <w:r>
        <w:rPr>
          <w:color w:val="365F91"/>
          <w:w w:val="105"/>
        </w:rPr>
        <w:t>cologique</w:t>
      </w:r>
    </w:p>
    <w:p w14:paraId="6CCBA1C5" w14:textId="3713CC8F" w:rsidR="005078AD" w:rsidRDefault="005078AD" w:rsidP="005078AD">
      <w:pPr>
        <w:pStyle w:val="Paragraphedeliste"/>
        <w:numPr>
          <w:ilvl w:val="0"/>
          <w:numId w:val="1"/>
        </w:numPr>
        <w:tabs>
          <w:tab w:val="left" w:pos="1897"/>
        </w:tabs>
        <w:spacing w:line="302" w:lineRule="auto"/>
        <w:ind w:right="235" w:hanging="261"/>
        <w:rPr>
          <w:rFonts w:ascii="Wingdings" w:hAnsi="Wingdings"/>
          <w:sz w:val="19"/>
        </w:rPr>
      </w:pPr>
      <w:r>
        <w:rPr>
          <w:w w:val="105"/>
          <w:sz w:val="19"/>
        </w:rPr>
        <w:t xml:space="preserve">Consultante bilan carbone (méthode ABC ©) pour les entreprises et collectivités </w:t>
      </w:r>
    </w:p>
    <w:p w14:paraId="5B57FC12" w14:textId="398294F0" w:rsidR="005078AD" w:rsidRPr="00653E13" w:rsidRDefault="00F461AD" w:rsidP="005078AD">
      <w:pPr>
        <w:pStyle w:val="Paragraphedeliste"/>
        <w:numPr>
          <w:ilvl w:val="0"/>
          <w:numId w:val="1"/>
        </w:numPr>
        <w:tabs>
          <w:tab w:val="left" w:pos="1897"/>
        </w:tabs>
        <w:spacing w:line="302" w:lineRule="auto"/>
        <w:ind w:right="247" w:hanging="261"/>
        <w:rPr>
          <w:rFonts w:ascii="Wingdings" w:hAnsi="Wingdings"/>
          <w:sz w:val="19"/>
        </w:rPr>
      </w:pPr>
      <w:r>
        <w:rPr>
          <w:w w:val="105"/>
          <w:sz w:val="19"/>
        </w:rPr>
        <w:t>Management</w:t>
      </w:r>
      <w:r w:rsidR="00DA11F5">
        <w:rPr>
          <w:w w:val="105"/>
          <w:sz w:val="19"/>
        </w:rPr>
        <w:t xml:space="preserve"> d’équipes, </w:t>
      </w:r>
      <w:r>
        <w:rPr>
          <w:w w:val="105"/>
          <w:sz w:val="19"/>
        </w:rPr>
        <w:t>organisation</w:t>
      </w:r>
      <w:r w:rsidR="005078AD">
        <w:rPr>
          <w:w w:val="105"/>
          <w:sz w:val="19"/>
        </w:rPr>
        <w:t xml:space="preserve"> de journées </w:t>
      </w:r>
      <w:r w:rsidR="00DA11F5">
        <w:rPr>
          <w:w w:val="105"/>
          <w:sz w:val="19"/>
        </w:rPr>
        <w:t>d’engagement</w:t>
      </w:r>
      <w:r w:rsidR="005078AD">
        <w:rPr>
          <w:w w:val="105"/>
          <w:sz w:val="19"/>
        </w:rPr>
        <w:t xml:space="preserve"> </w:t>
      </w:r>
      <w:r w:rsidR="00DA11F5">
        <w:rPr>
          <w:w w:val="105"/>
          <w:sz w:val="19"/>
        </w:rPr>
        <w:t xml:space="preserve">citoyen en entreprise </w:t>
      </w:r>
      <w:r w:rsidR="005078AD">
        <w:rPr>
          <w:w w:val="105"/>
          <w:sz w:val="19"/>
        </w:rPr>
        <w:t>(BNP Paribas, Eiffage, Klépierre…)</w:t>
      </w:r>
    </w:p>
    <w:p w14:paraId="62290355" w14:textId="78E08727" w:rsidR="00653E13" w:rsidRPr="00653E13" w:rsidRDefault="00653E13" w:rsidP="00653E13">
      <w:pPr>
        <w:pStyle w:val="Paragraphedeliste"/>
        <w:numPr>
          <w:ilvl w:val="0"/>
          <w:numId w:val="1"/>
        </w:numPr>
        <w:tabs>
          <w:tab w:val="left" w:pos="1897"/>
        </w:tabs>
        <w:spacing w:before="141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Facilitatrice</w:t>
      </w:r>
      <w:r w:rsidR="00DA11F5">
        <w:rPr>
          <w:w w:val="105"/>
          <w:sz w:val="19"/>
        </w:rPr>
        <w:t xml:space="preserve"> et formatrice</w:t>
      </w:r>
      <w:r>
        <w:rPr>
          <w:w w:val="105"/>
          <w:sz w:val="19"/>
        </w:rPr>
        <w:t xml:space="preserve"> certifiée des ateliers Fresque du Climat (formatrice), Objectif 2 Tonnes</w:t>
      </w:r>
    </w:p>
    <w:p w14:paraId="3652408C" w14:textId="6AF9A83A" w:rsidR="004F0E8D" w:rsidRDefault="00000000">
      <w:pPr>
        <w:tabs>
          <w:tab w:val="left" w:pos="1644"/>
        </w:tabs>
        <w:spacing w:before="171"/>
        <w:ind w:left="224"/>
        <w:rPr>
          <w:b/>
          <w:sz w:val="24"/>
        </w:rPr>
      </w:pPr>
      <w:r>
        <w:rPr>
          <w:position w:val="4"/>
          <w:sz w:val="19"/>
        </w:rPr>
        <w:t>2016-20</w:t>
      </w:r>
      <w:r w:rsidR="007065EF">
        <w:rPr>
          <w:position w:val="4"/>
          <w:sz w:val="19"/>
        </w:rPr>
        <w:t>21</w:t>
      </w:r>
      <w:r>
        <w:rPr>
          <w:position w:val="4"/>
          <w:sz w:val="19"/>
        </w:rPr>
        <w:tab/>
      </w:r>
      <w:r w:rsidR="005078AD">
        <w:rPr>
          <w:b/>
          <w:sz w:val="24"/>
        </w:rPr>
        <w:t>Directrice du contenu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color w:val="365F91"/>
          <w:sz w:val="24"/>
        </w:rPr>
        <w:t>2Spark</w:t>
      </w:r>
      <w:r w:rsidR="005078AD">
        <w:rPr>
          <w:b/>
          <w:color w:val="365F91"/>
          <w:sz w:val="24"/>
        </w:rPr>
        <w:t>-Syfadys</w:t>
      </w:r>
      <w:r>
        <w:rPr>
          <w:b/>
          <w:color w:val="365F91"/>
          <w:sz w:val="24"/>
        </w:rPr>
        <w:t>,</w:t>
      </w:r>
      <w:r>
        <w:rPr>
          <w:b/>
          <w:color w:val="365F91"/>
          <w:spacing w:val="-1"/>
          <w:sz w:val="24"/>
        </w:rPr>
        <w:t xml:space="preserve"> </w:t>
      </w:r>
      <w:r w:rsidR="00FC75CC" w:rsidRPr="00FC75CC">
        <w:rPr>
          <w:b/>
          <w:color w:val="365F91"/>
          <w:spacing w:val="-1"/>
          <w:sz w:val="24"/>
          <w:u w:val="single"/>
        </w:rPr>
        <w:t>Prague/</w:t>
      </w:r>
      <w:r w:rsidRPr="00FC75CC">
        <w:rPr>
          <w:b/>
          <w:color w:val="365F91"/>
          <w:sz w:val="24"/>
          <w:u w:val="single"/>
        </w:rPr>
        <w:t>Paris</w:t>
      </w:r>
    </w:p>
    <w:p w14:paraId="0C82FAB4" w14:textId="798CD6E5" w:rsidR="004F0E8D" w:rsidRDefault="002568B3" w:rsidP="002568B3">
      <w:pPr>
        <w:pStyle w:val="Titre3"/>
        <w:ind w:left="924" w:right="72" w:firstLine="720"/>
      </w:pPr>
      <w:r>
        <w:rPr>
          <w:color w:val="365F91"/>
          <w:w w:val="105"/>
        </w:rPr>
        <w:t>Solution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innovante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d’accompagnement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à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la</w:t>
      </w:r>
      <w:r>
        <w:rPr>
          <w:color w:val="365F91"/>
          <w:spacing w:val="-4"/>
          <w:w w:val="105"/>
        </w:rPr>
        <w:t xml:space="preserve"> </w:t>
      </w:r>
      <w:r w:rsidR="00F461AD">
        <w:rPr>
          <w:color w:val="365F91"/>
          <w:w w:val="105"/>
        </w:rPr>
        <w:t>T</w:t>
      </w:r>
      <w:r>
        <w:rPr>
          <w:color w:val="365F91"/>
          <w:w w:val="105"/>
        </w:rPr>
        <w:t>ransformation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en</w:t>
      </w:r>
      <w:r>
        <w:rPr>
          <w:color w:val="365F91"/>
          <w:spacing w:val="-3"/>
          <w:w w:val="105"/>
        </w:rPr>
        <w:t xml:space="preserve"> </w:t>
      </w:r>
      <w:r>
        <w:rPr>
          <w:color w:val="365F91"/>
          <w:w w:val="105"/>
        </w:rPr>
        <w:t>Entreprise</w:t>
      </w:r>
    </w:p>
    <w:p w14:paraId="66236C5B" w14:textId="6033C8B1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line="302" w:lineRule="auto"/>
        <w:ind w:right="235" w:hanging="261"/>
        <w:rPr>
          <w:rFonts w:ascii="Wingdings" w:hAnsi="Wingdings"/>
          <w:sz w:val="19"/>
        </w:rPr>
      </w:pPr>
      <w:r>
        <w:rPr>
          <w:w w:val="105"/>
          <w:sz w:val="19"/>
        </w:rPr>
        <w:t>Responsable de la mise en ligne des contenus pédagogiques à destination des collaborateurs de groupes en</w:t>
      </w:r>
      <w:r>
        <w:rPr>
          <w:spacing w:val="-43"/>
          <w:w w:val="105"/>
          <w:sz w:val="19"/>
        </w:rPr>
        <w:t xml:space="preserve"> </w:t>
      </w:r>
      <w:r>
        <w:rPr>
          <w:w w:val="105"/>
          <w:sz w:val="19"/>
        </w:rPr>
        <w:t>transformation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(multinationales,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mutuelles,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entreprises publiques)</w:t>
      </w:r>
    </w:p>
    <w:p w14:paraId="7800C4BC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78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Gestion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l’équipe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rédaction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(6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rédacteurs)</w:t>
      </w:r>
    </w:p>
    <w:p w14:paraId="50884CCB" w14:textId="5727E1BD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42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Analyse</w:t>
      </w:r>
      <w:r w:rsidR="0008765B">
        <w:rPr>
          <w:w w:val="105"/>
          <w:sz w:val="19"/>
        </w:rPr>
        <w:t>s statistiques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courbe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d’apprentissage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contenus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(plus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100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000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lecteurs)</w:t>
      </w:r>
    </w:p>
    <w:p w14:paraId="17F6E230" w14:textId="49666F0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line="302" w:lineRule="auto"/>
        <w:ind w:right="247" w:hanging="261"/>
        <w:rPr>
          <w:rFonts w:ascii="Wingdings" w:hAnsi="Wingdings"/>
          <w:sz w:val="19"/>
        </w:rPr>
      </w:pPr>
      <w:r>
        <w:rPr>
          <w:w w:val="105"/>
          <w:sz w:val="19"/>
        </w:rPr>
        <w:t>Evolutions méthodologiques basées sur les impacts cognitifs</w:t>
      </w:r>
    </w:p>
    <w:p w14:paraId="75500820" w14:textId="24C991D7" w:rsidR="004F0E8D" w:rsidRPr="00653E13" w:rsidRDefault="00000000">
      <w:pPr>
        <w:pStyle w:val="Titre1"/>
        <w:tabs>
          <w:tab w:val="left" w:pos="1644"/>
        </w:tabs>
      </w:pPr>
      <w:r w:rsidRPr="00653E13">
        <w:rPr>
          <w:b w:val="0"/>
          <w:position w:val="4"/>
          <w:sz w:val="19"/>
        </w:rPr>
        <w:t>2012-2016</w:t>
      </w:r>
      <w:r w:rsidRPr="00653E13">
        <w:rPr>
          <w:b w:val="0"/>
          <w:position w:val="4"/>
          <w:sz w:val="19"/>
        </w:rPr>
        <w:tab/>
      </w:r>
      <w:r w:rsidRPr="00653E13">
        <w:t>Risk</w:t>
      </w:r>
      <w:r w:rsidRPr="00653E13">
        <w:rPr>
          <w:spacing w:val="-1"/>
        </w:rPr>
        <w:t xml:space="preserve"> </w:t>
      </w:r>
      <w:r w:rsidRPr="00653E13">
        <w:t>Manager</w:t>
      </w:r>
      <w:r w:rsidRPr="00653E13">
        <w:rPr>
          <w:spacing w:val="-1"/>
        </w:rPr>
        <w:t xml:space="preserve"> </w:t>
      </w:r>
      <w:r w:rsidRPr="00653E13">
        <w:t>adjointe,</w:t>
      </w:r>
      <w:r w:rsidR="00653E13" w:rsidRPr="00653E13">
        <w:t xml:space="preserve"> Direction de l’Audit et </w:t>
      </w:r>
      <w:r w:rsidR="00653E13">
        <w:t>des Risques,</w:t>
      </w:r>
      <w:r w:rsidRPr="00653E13">
        <w:rPr>
          <w:spacing w:val="-1"/>
        </w:rPr>
        <w:t xml:space="preserve"> </w:t>
      </w:r>
      <w:r w:rsidR="00CD4D8C" w:rsidRPr="00653E13">
        <w:rPr>
          <w:color w:val="365F91"/>
        </w:rPr>
        <w:t>Groupe</w:t>
      </w:r>
      <w:r w:rsidRPr="00653E13">
        <w:rPr>
          <w:color w:val="365F91"/>
          <w:spacing w:val="-1"/>
        </w:rPr>
        <w:t xml:space="preserve"> </w:t>
      </w:r>
      <w:r w:rsidRPr="00653E13">
        <w:rPr>
          <w:color w:val="365F91"/>
        </w:rPr>
        <w:t>Bel,</w:t>
      </w:r>
      <w:r w:rsidRPr="00653E13">
        <w:rPr>
          <w:color w:val="365F91"/>
          <w:spacing w:val="-2"/>
        </w:rPr>
        <w:t xml:space="preserve"> </w:t>
      </w:r>
      <w:r w:rsidRPr="00653E13">
        <w:rPr>
          <w:color w:val="365F91"/>
          <w:u w:val="single" w:color="365F91"/>
        </w:rPr>
        <w:t>Paris</w:t>
      </w:r>
    </w:p>
    <w:p w14:paraId="1A54B8C6" w14:textId="0AE5A2A1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53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Conception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et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déploiement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d’un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dispositif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ERM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(Enterprise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Risk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Management)</w:t>
      </w:r>
      <w:r w:rsidR="008F4262">
        <w:rPr>
          <w:w w:val="105"/>
          <w:sz w:val="19"/>
        </w:rPr>
        <w:t xml:space="preserve"> </w:t>
      </w:r>
    </w:p>
    <w:p w14:paraId="76017603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78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Support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aux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filiales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dans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leurs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cartographies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locales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risques</w:t>
      </w:r>
    </w:p>
    <w:p w14:paraId="31194155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Conception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déploiement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procédure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outils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gestion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crise</w:t>
      </w:r>
    </w:p>
    <w:p w14:paraId="30EC379E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42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Formations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à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gestion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crise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: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240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collaborateurs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CODIR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usines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filiales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formés</w:t>
      </w:r>
    </w:p>
    <w:p w14:paraId="711E64CA" w14:textId="1C9FDB1C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39" w:line="304" w:lineRule="auto"/>
        <w:ind w:right="675" w:hanging="261"/>
        <w:rPr>
          <w:rFonts w:ascii="Wingdings" w:hAnsi="Wingdings"/>
          <w:sz w:val="21"/>
        </w:rPr>
      </w:pPr>
      <w:r>
        <w:rPr>
          <w:w w:val="105"/>
          <w:sz w:val="19"/>
        </w:rPr>
        <w:t>Animation du réseau « risques et crises » au sein du Groupe (36 pays – 250 collaborateurs impliqués</w:t>
      </w:r>
      <w:r w:rsidR="007065EF">
        <w:rPr>
          <w:w w:val="105"/>
          <w:sz w:val="19"/>
        </w:rPr>
        <w:t>)</w:t>
      </w:r>
    </w:p>
    <w:p w14:paraId="360D82A8" w14:textId="2BFA3A20" w:rsidR="004F0E8D" w:rsidRDefault="00000000">
      <w:pPr>
        <w:pStyle w:val="Titre1"/>
        <w:tabs>
          <w:tab w:val="left" w:pos="1644"/>
        </w:tabs>
      </w:pPr>
      <w:r>
        <w:rPr>
          <w:b w:val="0"/>
          <w:position w:val="4"/>
          <w:sz w:val="19"/>
        </w:rPr>
        <w:t>2010-2012</w:t>
      </w:r>
      <w:r>
        <w:rPr>
          <w:b w:val="0"/>
          <w:position w:val="4"/>
          <w:sz w:val="19"/>
        </w:rPr>
        <w:tab/>
      </w:r>
      <w:r>
        <w:t>Responsable</w:t>
      </w:r>
      <w:r>
        <w:rPr>
          <w:spacing w:val="-1"/>
        </w:rPr>
        <w:t xml:space="preserve"> </w:t>
      </w:r>
      <w:r>
        <w:t>du Contrôle de Gestion,</w:t>
      </w:r>
      <w:r>
        <w:rPr>
          <w:spacing w:val="-1"/>
        </w:rPr>
        <w:t xml:space="preserve"> </w:t>
      </w:r>
      <w:r>
        <w:rPr>
          <w:color w:val="365F91"/>
        </w:rPr>
        <w:t>Shotska</w:t>
      </w:r>
      <w:r w:rsidR="00AC56EF">
        <w:rPr>
          <w:color w:val="365F91"/>
        </w:rPr>
        <w:t>-Bel Ukraine</w:t>
      </w:r>
      <w:r>
        <w:rPr>
          <w:color w:val="365F91"/>
          <w:spacing w:val="-1"/>
        </w:rPr>
        <w:t xml:space="preserve"> </w:t>
      </w:r>
      <w:r w:rsidR="00FC75CC">
        <w:rPr>
          <w:color w:val="365F91"/>
        </w:rPr>
        <w:t xml:space="preserve">- </w:t>
      </w:r>
      <w:r w:rsidR="00CD4D8C">
        <w:rPr>
          <w:color w:val="365F91"/>
        </w:rPr>
        <w:t>Groupe</w:t>
      </w:r>
      <w:r>
        <w:rPr>
          <w:color w:val="365F91"/>
        </w:rPr>
        <w:t xml:space="preserve"> Bel, </w:t>
      </w:r>
      <w:r>
        <w:rPr>
          <w:color w:val="365F91"/>
          <w:u w:val="single" w:color="365F91"/>
        </w:rPr>
        <w:t>Kiev</w:t>
      </w:r>
    </w:p>
    <w:p w14:paraId="3F5A48D0" w14:textId="485730C4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29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Supervision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du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contrôle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gestion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commercial</w:t>
      </w:r>
      <w:r w:rsidR="00653E13">
        <w:rPr>
          <w:w w:val="105"/>
          <w:sz w:val="19"/>
        </w:rPr>
        <w:t xml:space="preserve"> et industriel</w:t>
      </w:r>
    </w:p>
    <w:p w14:paraId="05A82EFB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38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Budgets,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suivi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résultats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et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analyse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écarts.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plans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pour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décisions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stratégiques</w:t>
      </w:r>
    </w:p>
    <w:p w14:paraId="201EF760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44"/>
        <w:ind w:left="1896" w:hanging="253"/>
        <w:rPr>
          <w:rFonts w:ascii="Wingdings" w:hAnsi="Wingdings"/>
          <w:sz w:val="21"/>
        </w:rPr>
      </w:pPr>
      <w:r>
        <w:rPr>
          <w:w w:val="105"/>
          <w:sz w:val="19"/>
        </w:rPr>
        <w:t>Rapports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consolidation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IFRS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avec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le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Groupe</w:t>
      </w:r>
    </w:p>
    <w:p w14:paraId="5F04ED73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40" w:line="302" w:lineRule="auto"/>
        <w:ind w:right="806" w:hanging="261"/>
        <w:rPr>
          <w:rFonts w:ascii="Wingdings" w:hAnsi="Wingdings"/>
          <w:sz w:val="21"/>
        </w:rPr>
      </w:pPr>
      <w:r>
        <w:rPr>
          <w:w w:val="105"/>
          <w:sz w:val="19"/>
        </w:rPr>
        <w:t>Mise en place du reporting sur les subventions pour réduire le coût d’achat du lait : analyse du cadre</w:t>
      </w:r>
      <w:r>
        <w:rPr>
          <w:spacing w:val="-43"/>
          <w:w w:val="105"/>
          <w:sz w:val="19"/>
        </w:rPr>
        <w:t xml:space="preserve"> </w:t>
      </w:r>
      <w:r>
        <w:rPr>
          <w:w w:val="105"/>
          <w:sz w:val="19"/>
        </w:rPr>
        <w:t>réglementaire, traduction en schémas comptables, pilotage des achats de lait et de leur affectation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permettant d’atteindre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jusqu’à 15%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de réduction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des coûts</w:t>
      </w:r>
    </w:p>
    <w:p w14:paraId="5B162ADE" w14:textId="77777777" w:rsidR="004F0E8D" w:rsidRDefault="004F0E8D">
      <w:pPr>
        <w:spacing w:line="302" w:lineRule="auto"/>
        <w:rPr>
          <w:rFonts w:ascii="Wingdings" w:hAnsi="Wingdings"/>
          <w:sz w:val="21"/>
        </w:rPr>
        <w:sectPr w:rsidR="004F0E8D">
          <w:type w:val="continuous"/>
          <w:pgSz w:w="11910" w:h="16840"/>
          <w:pgMar w:top="940" w:right="640" w:bottom="280" w:left="400" w:header="720" w:footer="720" w:gutter="0"/>
          <w:cols w:space="720"/>
        </w:sectPr>
      </w:pPr>
    </w:p>
    <w:p w14:paraId="7C777B89" w14:textId="77777777" w:rsidR="004F0E8D" w:rsidRDefault="00000000">
      <w:pPr>
        <w:tabs>
          <w:tab w:val="left" w:pos="1644"/>
        </w:tabs>
        <w:spacing w:before="82"/>
        <w:ind w:left="224"/>
        <w:rPr>
          <w:b/>
          <w:sz w:val="24"/>
        </w:rPr>
      </w:pPr>
      <w:r>
        <w:rPr>
          <w:position w:val="4"/>
          <w:sz w:val="19"/>
        </w:rPr>
        <w:lastRenderedPageBreak/>
        <w:t>2007-2008</w:t>
      </w:r>
      <w:r>
        <w:rPr>
          <w:position w:val="4"/>
          <w:sz w:val="19"/>
        </w:rPr>
        <w:tab/>
      </w:r>
      <w:r>
        <w:rPr>
          <w:b/>
          <w:sz w:val="24"/>
        </w:rPr>
        <w:t>Contrôleur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Gestion,</w:t>
      </w:r>
      <w:r>
        <w:rPr>
          <w:b/>
          <w:spacing w:val="-3"/>
          <w:sz w:val="24"/>
        </w:rPr>
        <w:t xml:space="preserve"> </w:t>
      </w:r>
      <w:r>
        <w:rPr>
          <w:b/>
          <w:color w:val="365F91"/>
          <w:sz w:val="24"/>
        </w:rPr>
        <w:t>Interex</w:t>
      </w:r>
      <w:r>
        <w:rPr>
          <w:b/>
          <w:color w:val="365F91"/>
          <w:spacing w:val="-2"/>
          <w:sz w:val="24"/>
        </w:rPr>
        <w:t xml:space="preserve"> </w:t>
      </w:r>
      <w:r>
        <w:rPr>
          <w:b/>
          <w:color w:val="365F91"/>
          <w:sz w:val="24"/>
        </w:rPr>
        <w:t>(Groupe</w:t>
      </w:r>
      <w:r>
        <w:rPr>
          <w:b/>
          <w:color w:val="365F91"/>
          <w:spacing w:val="-2"/>
          <w:sz w:val="24"/>
        </w:rPr>
        <w:t xml:space="preserve"> </w:t>
      </w:r>
      <w:r>
        <w:rPr>
          <w:b/>
          <w:color w:val="365F91"/>
          <w:sz w:val="24"/>
        </w:rPr>
        <w:t>Intermarché</w:t>
      </w:r>
      <w:r>
        <w:rPr>
          <w:b/>
          <w:color w:val="365F91"/>
          <w:spacing w:val="-3"/>
          <w:sz w:val="24"/>
        </w:rPr>
        <w:t xml:space="preserve"> </w:t>
      </w:r>
      <w:r>
        <w:rPr>
          <w:color w:val="365F91"/>
          <w:sz w:val="24"/>
        </w:rPr>
        <w:t>–</w:t>
      </w:r>
      <w:r>
        <w:rPr>
          <w:color w:val="365F91"/>
          <w:spacing w:val="-2"/>
          <w:sz w:val="24"/>
        </w:rPr>
        <w:t xml:space="preserve"> </w:t>
      </w:r>
      <w:r>
        <w:rPr>
          <w:color w:val="365F91"/>
          <w:sz w:val="24"/>
        </w:rPr>
        <w:t>5</w:t>
      </w:r>
      <w:r>
        <w:rPr>
          <w:color w:val="365F91"/>
          <w:spacing w:val="-2"/>
          <w:sz w:val="24"/>
        </w:rPr>
        <w:t xml:space="preserve"> </w:t>
      </w:r>
      <w:r>
        <w:rPr>
          <w:color w:val="365F91"/>
          <w:sz w:val="24"/>
        </w:rPr>
        <w:t>hypermarché</w:t>
      </w:r>
      <w:r w:rsidRPr="00FC75CC">
        <w:rPr>
          <w:color w:val="365F91"/>
          <w:sz w:val="24"/>
        </w:rPr>
        <w:t>s),</w:t>
      </w:r>
      <w:r>
        <w:rPr>
          <w:b/>
          <w:color w:val="365F91"/>
          <w:spacing w:val="-2"/>
          <w:sz w:val="24"/>
        </w:rPr>
        <w:t xml:space="preserve"> </w:t>
      </w:r>
      <w:r>
        <w:rPr>
          <w:b/>
          <w:color w:val="365F91"/>
          <w:sz w:val="24"/>
          <w:u w:val="single" w:color="365F91"/>
        </w:rPr>
        <w:t>Belgrade</w:t>
      </w:r>
    </w:p>
    <w:p w14:paraId="0ECB1E66" w14:textId="5B3E199A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86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Analyse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du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compte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résultat.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Préparation</w:t>
      </w:r>
      <w:r w:rsidR="00BB0A09">
        <w:rPr>
          <w:w w:val="105"/>
          <w:sz w:val="19"/>
        </w:rPr>
        <w:t xml:space="preserve"> et mises à jour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du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budget</w:t>
      </w:r>
    </w:p>
    <w:p w14:paraId="2159EAA0" w14:textId="2E99D4EF" w:rsidR="004F0E8D" w:rsidRDefault="00000000">
      <w:pPr>
        <w:pStyle w:val="Paragraphedeliste"/>
        <w:numPr>
          <w:ilvl w:val="0"/>
          <w:numId w:val="1"/>
        </w:numPr>
        <w:tabs>
          <w:tab w:val="left" w:pos="1644"/>
          <w:tab w:val="left" w:pos="1897"/>
        </w:tabs>
        <w:spacing w:line="372" w:lineRule="auto"/>
        <w:ind w:left="224" w:right="1210" w:firstLine="1420"/>
        <w:rPr>
          <w:rFonts w:ascii="Wingdings" w:hAnsi="Wingdings"/>
          <w:b/>
          <w:sz w:val="19"/>
        </w:rPr>
      </w:pPr>
      <w:r>
        <w:rPr>
          <w:sz w:val="19"/>
        </w:rPr>
        <w:t>Rédaction</w:t>
      </w:r>
      <w:r>
        <w:rPr>
          <w:spacing w:val="24"/>
          <w:sz w:val="19"/>
        </w:rPr>
        <w:t xml:space="preserve"> </w:t>
      </w:r>
      <w:r>
        <w:rPr>
          <w:sz w:val="19"/>
        </w:rPr>
        <w:t>du</w:t>
      </w:r>
      <w:r>
        <w:rPr>
          <w:spacing w:val="24"/>
          <w:sz w:val="19"/>
        </w:rPr>
        <w:t xml:space="preserve"> </w:t>
      </w:r>
      <w:r>
        <w:rPr>
          <w:sz w:val="19"/>
        </w:rPr>
        <w:t>cahier</w:t>
      </w:r>
      <w:r>
        <w:rPr>
          <w:spacing w:val="24"/>
          <w:sz w:val="19"/>
        </w:rPr>
        <w:t xml:space="preserve"> </w:t>
      </w:r>
      <w:r>
        <w:rPr>
          <w:sz w:val="19"/>
        </w:rPr>
        <w:t>des</w:t>
      </w:r>
      <w:r>
        <w:rPr>
          <w:spacing w:val="24"/>
          <w:sz w:val="19"/>
        </w:rPr>
        <w:t xml:space="preserve"> </w:t>
      </w:r>
      <w:r>
        <w:rPr>
          <w:sz w:val="19"/>
        </w:rPr>
        <w:t>charges</w:t>
      </w:r>
      <w:r>
        <w:rPr>
          <w:spacing w:val="26"/>
          <w:sz w:val="19"/>
        </w:rPr>
        <w:t xml:space="preserve"> </w:t>
      </w:r>
      <w:r>
        <w:rPr>
          <w:sz w:val="19"/>
        </w:rPr>
        <w:t>du</w:t>
      </w:r>
      <w:r>
        <w:rPr>
          <w:spacing w:val="24"/>
          <w:sz w:val="19"/>
        </w:rPr>
        <w:t xml:space="preserve"> </w:t>
      </w:r>
      <w:r>
        <w:rPr>
          <w:sz w:val="19"/>
        </w:rPr>
        <w:t>module</w:t>
      </w:r>
      <w:r>
        <w:rPr>
          <w:spacing w:val="24"/>
          <w:sz w:val="19"/>
        </w:rPr>
        <w:t xml:space="preserve"> </w:t>
      </w:r>
      <w:r>
        <w:rPr>
          <w:sz w:val="19"/>
        </w:rPr>
        <w:t>finance</w:t>
      </w:r>
      <w:r>
        <w:rPr>
          <w:spacing w:val="26"/>
          <w:sz w:val="19"/>
        </w:rPr>
        <w:t xml:space="preserve"> </w:t>
      </w:r>
      <w:r>
        <w:rPr>
          <w:sz w:val="19"/>
        </w:rPr>
        <w:t>dans</w:t>
      </w:r>
      <w:r>
        <w:rPr>
          <w:spacing w:val="24"/>
          <w:sz w:val="19"/>
        </w:rPr>
        <w:t xml:space="preserve"> </w:t>
      </w:r>
      <w:r>
        <w:rPr>
          <w:sz w:val="19"/>
        </w:rPr>
        <w:t>le</w:t>
      </w:r>
      <w:r>
        <w:rPr>
          <w:spacing w:val="24"/>
          <w:sz w:val="19"/>
        </w:rPr>
        <w:t xml:space="preserve"> </w:t>
      </w:r>
      <w:r>
        <w:rPr>
          <w:sz w:val="19"/>
        </w:rPr>
        <w:t>cadre</w:t>
      </w:r>
      <w:r>
        <w:rPr>
          <w:spacing w:val="24"/>
          <w:sz w:val="19"/>
        </w:rPr>
        <w:t xml:space="preserve"> </w:t>
      </w:r>
      <w:r>
        <w:rPr>
          <w:sz w:val="19"/>
        </w:rPr>
        <w:t>d’une</w:t>
      </w:r>
      <w:r>
        <w:rPr>
          <w:spacing w:val="24"/>
          <w:sz w:val="19"/>
        </w:rPr>
        <w:t xml:space="preserve"> </w:t>
      </w:r>
      <w:r>
        <w:rPr>
          <w:sz w:val="19"/>
        </w:rPr>
        <w:t>migration</w:t>
      </w:r>
      <w:r>
        <w:rPr>
          <w:spacing w:val="25"/>
          <w:sz w:val="19"/>
        </w:rPr>
        <w:t xml:space="preserve"> </w:t>
      </w:r>
      <w:r>
        <w:rPr>
          <w:sz w:val="19"/>
        </w:rPr>
        <w:t>informatique</w:t>
      </w:r>
      <w:r>
        <w:rPr>
          <w:spacing w:val="1"/>
          <w:sz w:val="19"/>
        </w:rPr>
        <w:t xml:space="preserve"> </w:t>
      </w:r>
      <w:r>
        <w:rPr>
          <w:sz w:val="19"/>
        </w:rPr>
        <w:t>200</w:t>
      </w:r>
      <w:r w:rsidR="003C5CCC">
        <w:rPr>
          <w:sz w:val="19"/>
        </w:rPr>
        <w:t>3</w:t>
      </w:r>
      <w:r>
        <w:rPr>
          <w:sz w:val="19"/>
        </w:rPr>
        <w:t>-2006</w:t>
      </w:r>
      <w:r>
        <w:rPr>
          <w:sz w:val="19"/>
        </w:rPr>
        <w:tab/>
      </w:r>
      <w:r>
        <w:rPr>
          <w:b/>
          <w:sz w:val="24"/>
        </w:rPr>
        <w:t>Consultante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Risques Bancaires,</w:t>
      </w:r>
      <w:r>
        <w:rPr>
          <w:b/>
          <w:spacing w:val="-1"/>
          <w:sz w:val="24"/>
        </w:rPr>
        <w:t xml:space="preserve"> </w:t>
      </w:r>
      <w:r>
        <w:rPr>
          <w:b/>
          <w:color w:val="365F91"/>
          <w:sz w:val="24"/>
        </w:rPr>
        <w:t>Sia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Partners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–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Services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 xml:space="preserve">Financiers, </w:t>
      </w:r>
      <w:r>
        <w:rPr>
          <w:b/>
          <w:color w:val="365F91"/>
          <w:sz w:val="24"/>
          <w:u w:val="single" w:color="365F91"/>
        </w:rPr>
        <w:t>Paris</w:t>
      </w:r>
    </w:p>
    <w:p w14:paraId="118ABF1D" w14:textId="77777777" w:rsidR="004F0E8D" w:rsidRDefault="00000000">
      <w:pPr>
        <w:pStyle w:val="Corpsdetexte"/>
        <w:spacing w:before="0" w:line="307" w:lineRule="auto"/>
        <w:ind w:left="1644" w:right="124" w:firstLine="0"/>
      </w:pPr>
      <w:r>
        <w:rPr>
          <w:w w:val="105"/>
        </w:rPr>
        <w:t>Dans le cadre de la réglementation sur les calculs des fonds propres bancaires (Bâle 2), missions réalisées pour</w:t>
      </w:r>
      <w:r>
        <w:rPr>
          <w:spacing w:val="-43"/>
          <w:w w:val="105"/>
        </w:rPr>
        <w:t xml:space="preserve"> </w:t>
      </w:r>
      <w:r>
        <w:rPr>
          <w:w w:val="105"/>
        </w:rPr>
        <w:t>Le Crédit</w:t>
      </w:r>
      <w:r>
        <w:rPr>
          <w:spacing w:val="1"/>
          <w:w w:val="105"/>
        </w:rPr>
        <w:t xml:space="preserve"> </w:t>
      </w:r>
      <w:r>
        <w:rPr>
          <w:w w:val="105"/>
        </w:rPr>
        <w:t>Lyonnais,</w:t>
      </w:r>
      <w:r>
        <w:rPr>
          <w:spacing w:val="1"/>
          <w:w w:val="105"/>
        </w:rPr>
        <w:t xml:space="preserve"> </w:t>
      </w:r>
      <w:r>
        <w:rPr>
          <w:w w:val="105"/>
        </w:rPr>
        <w:t>BNP Paribas,</w:t>
      </w:r>
      <w:r>
        <w:rPr>
          <w:spacing w:val="1"/>
          <w:w w:val="105"/>
        </w:rPr>
        <w:t xml:space="preserve"> </w:t>
      </w:r>
      <w:r>
        <w:rPr>
          <w:w w:val="105"/>
        </w:rPr>
        <w:t>Sofinco</w:t>
      </w:r>
      <w:r>
        <w:rPr>
          <w:spacing w:val="2"/>
          <w:w w:val="105"/>
        </w:rPr>
        <w:t xml:space="preserve"> </w:t>
      </w:r>
      <w:r>
        <w:rPr>
          <w:w w:val="105"/>
        </w:rPr>
        <w:t>:</w:t>
      </w:r>
    </w:p>
    <w:p w14:paraId="12D27DDA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61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Audit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systèmes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d’information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risques</w:t>
      </w:r>
    </w:p>
    <w:p w14:paraId="3032BE28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Spécifications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pour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mise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conformité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moteurs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calcul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exigences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fonds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propre</w:t>
      </w:r>
    </w:p>
    <w:p w14:paraId="25B5D395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37"/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Assistance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au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pilotage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du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projet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: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préparation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comités,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budget,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planning</w:t>
      </w:r>
    </w:p>
    <w:p w14:paraId="4B82C6CE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ind w:left="1896" w:hanging="253"/>
        <w:rPr>
          <w:rFonts w:ascii="Wingdings" w:hAnsi="Wingdings"/>
          <w:sz w:val="19"/>
        </w:rPr>
      </w:pPr>
      <w:r>
        <w:rPr>
          <w:w w:val="105"/>
          <w:sz w:val="19"/>
        </w:rPr>
        <w:t>Rédaction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réglementaire</w:t>
      </w:r>
    </w:p>
    <w:p w14:paraId="7311B835" w14:textId="77777777" w:rsidR="004F0E8D" w:rsidRDefault="00000000">
      <w:pPr>
        <w:pStyle w:val="Titre1"/>
        <w:tabs>
          <w:tab w:val="left" w:pos="1644"/>
        </w:tabs>
        <w:spacing w:before="133"/>
      </w:pPr>
      <w:r>
        <w:rPr>
          <w:b w:val="0"/>
          <w:sz w:val="19"/>
        </w:rPr>
        <w:t>2003</w:t>
      </w:r>
      <w:r>
        <w:rPr>
          <w:b w:val="0"/>
          <w:sz w:val="19"/>
        </w:rPr>
        <w:tab/>
      </w:r>
      <w:r>
        <w:t>Contrôleur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gestion,</w:t>
      </w:r>
      <w:r>
        <w:rPr>
          <w:spacing w:val="-3"/>
        </w:rPr>
        <w:t xml:space="preserve"> </w:t>
      </w:r>
      <w:r>
        <w:rPr>
          <w:color w:val="365F91"/>
        </w:rPr>
        <w:t>Afrique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Initiatives,</w:t>
      </w:r>
      <w:r>
        <w:rPr>
          <w:color w:val="365F91"/>
          <w:spacing w:val="-4"/>
        </w:rPr>
        <w:t xml:space="preserve"> </w:t>
      </w:r>
      <w:r>
        <w:rPr>
          <w:color w:val="365F91"/>
          <w:u w:val="single" w:color="365F91"/>
        </w:rPr>
        <w:t>Paris</w:t>
      </w:r>
    </w:p>
    <w:p w14:paraId="09D4AE43" w14:textId="77777777" w:rsidR="004F0E8D" w:rsidRDefault="00000000">
      <w:pPr>
        <w:pStyle w:val="Titre3"/>
        <w:spacing w:before="148"/>
      </w:pPr>
      <w:r>
        <w:rPr>
          <w:color w:val="365F91"/>
          <w:w w:val="105"/>
        </w:rPr>
        <w:t>Fonds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d’investissement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dans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des</w:t>
      </w:r>
      <w:r>
        <w:rPr>
          <w:color w:val="365F91"/>
          <w:spacing w:val="-3"/>
          <w:w w:val="105"/>
        </w:rPr>
        <w:t xml:space="preserve"> </w:t>
      </w:r>
      <w:r>
        <w:rPr>
          <w:color w:val="365F91"/>
          <w:w w:val="105"/>
        </w:rPr>
        <w:t>TPE</w:t>
      </w:r>
      <w:r>
        <w:rPr>
          <w:color w:val="365F91"/>
          <w:spacing w:val="-3"/>
          <w:w w:val="105"/>
        </w:rPr>
        <w:t xml:space="preserve"> </w:t>
      </w:r>
      <w:r>
        <w:rPr>
          <w:color w:val="365F91"/>
          <w:w w:val="105"/>
        </w:rPr>
        <w:t>africaines,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présidé</w:t>
      </w:r>
      <w:r>
        <w:rPr>
          <w:color w:val="365F91"/>
          <w:spacing w:val="-3"/>
          <w:w w:val="105"/>
        </w:rPr>
        <w:t xml:space="preserve"> </w:t>
      </w:r>
      <w:r>
        <w:rPr>
          <w:color w:val="365F91"/>
          <w:w w:val="105"/>
        </w:rPr>
        <w:t>par</w:t>
      </w:r>
      <w:r>
        <w:rPr>
          <w:color w:val="365F91"/>
          <w:spacing w:val="-3"/>
          <w:w w:val="105"/>
        </w:rPr>
        <w:t xml:space="preserve"> </w:t>
      </w:r>
      <w:r>
        <w:rPr>
          <w:color w:val="365F91"/>
          <w:w w:val="105"/>
        </w:rPr>
        <w:t>Michel</w:t>
      </w:r>
      <w:r>
        <w:rPr>
          <w:color w:val="365F91"/>
          <w:spacing w:val="-4"/>
          <w:w w:val="105"/>
        </w:rPr>
        <w:t xml:space="preserve"> </w:t>
      </w:r>
      <w:r>
        <w:rPr>
          <w:color w:val="365F91"/>
          <w:w w:val="105"/>
        </w:rPr>
        <w:t>Rocard</w:t>
      </w:r>
    </w:p>
    <w:p w14:paraId="3F2DEE1F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44"/>
        <w:ind w:left="1896" w:hanging="253"/>
        <w:rPr>
          <w:rFonts w:ascii="Wingdings" w:hAnsi="Wingdings"/>
          <w:sz w:val="21"/>
        </w:rPr>
      </w:pPr>
      <w:r>
        <w:rPr>
          <w:w w:val="105"/>
          <w:sz w:val="19"/>
        </w:rPr>
        <w:t>Suivi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de 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gestion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TPE,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mise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en place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rapports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d’activité</w:t>
      </w:r>
    </w:p>
    <w:p w14:paraId="6014F46D" w14:textId="77777777" w:rsidR="004F0E8D" w:rsidRDefault="00000000">
      <w:pPr>
        <w:pStyle w:val="Paragraphedeliste"/>
        <w:numPr>
          <w:ilvl w:val="0"/>
          <w:numId w:val="1"/>
        </w:numPr>
        <w:tabs>
          <w:tab w:val="left" w:pos="1897"/>
        </w:tabs>
        <w:spacing w:before="144"/>
        <w:ind w:left="1896" w:hanging="253"/>
        <w:rPr>
          <w:rFonts w:ascii="Wingdings" w:hAnsi="Wingdings"/>
          <w:sz w:val="21"/>
        </w:rPr>
      </w:pPr>
      <w:r>
        <w:rPr>
          <w:w w:val="105"/>
          <w:sz w:val="19"/>
        </w:rPr>
        <w:t>Administration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et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comptabilité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structure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parisienne</w:t>
      </w:r>
    </w:p>
    <w:p w14:paraId="6CC54217" w14:textId="32D0A486" w:rsidR="004F0E8D" w:rsidRDefault="00000000">
      <w:pPr>
        <w:tabs>
          <w:tab w:val="left" w:pos="10745"/>
        </w:tabs>
        <w:spacing w:before="95"/>
        <w:ind w:left="113"/>
        <w:rPr>
          <w:b/>
          <w:sz w:val="21"/>
        </w:rPr>
      </w:pPr>
      <w:r>
        <w:rPr>
          <w:rFonts w:ascii="Times New Roman"/>
          <w:color w:val="244061"/>
          <w:w w:val="99"/>
          <w:sz w:val="28"/>
          <w:shd w:val="clear" w:color="auto" w:fill="DBE5F1"/>
        </w:rPr>
        <w:t xml:space="preserve"> </w:t>
      </w:r>
      <w:r>
        <w:rPr>
          <w:rFonts w:ascii="Times New Roman"/>
          <w:color w:val="244061"/>
          <w:spacing w:val="-30"/>
          <w:sz w:val="28"/>
          <w:shd w:val="clear" w:color="auto" w:fill="DBE5F1"/>
        </w:rPr>
        <w:t xml:space="preserve"> </w:t>
      </w:r>
      <w:r>
        <w:rPr>
          <w:b/>
          <w:color w:val="244061"/>
          <w:sz w:val="28"/>
          <w:shd w:val="clear" w:color="auto" w:fill="DBE5F1"/>
        </w:rPr>
        <w:t>F</w:t>
      </w:r>
      <w:r>
        <w:rPr>
          <w:b/>
          <w:color w:val="244061"/>
          <w:sz w:val="21"/>
          <w:shd w:val="clear" w:color="auto" w:fill="DBE5F1"/>
        </w:rPr>
        <w:t>ORMATION</w:t>
      </w:r>
      <w:r w:rsidR="006C1F93">
        <w:rPr>
          <w:b/>
          <w:color w:val="244061"/>
          <w:sz w:val="21"/>
          <w:shd w:val="clear" w:color="auto" w:fill="DBE5F1"/>
        </w:rPr>
        <w:t xml:space="preserve"> ET </w:t>
      </w:r>
      <w:r w:rsidR="006C1F93">
        <w:rPr>
          <w:b/>
          <w:color w:val="244061"/>
          <w:sz w:val="28"/>
          <w:shd w:val="clear" w:color="auto" w:fill="DBE5F1"/>
        </w:rPr>
        <w:t>C</w:t>
      </w:r>
      <w:r w:rsidR="006C1F93">
        <w:rPr>
          <w:b/>
          <w:color w:val="244061"/>
          <w:sz w:val="21"/>
          <w:shd w:val="clear" w:color="auto" w:fill="DBE5F1"/>
        </w:rPr>
        <w:t>ERTIFICATIONS</w:t>
      </w:r>
      <w:r>
        <w:rPr>
          <w:b/>
          <w:color w:val="244061"/>
          <w:sz w:val="21"/>
          <w:shd w:val="clear" w:color="auto" w:fill="DBE5F1"/>
        </w:rPr>
        <w:tab/>
      </w:r>
    </w:p>
    <w:p w14:paraId="66855F71" w14:textId="77777777" w:rsidR="004F0E8D" w:rsidRDefault="004F0E8D">
      <w:pPr>
        <w:pStyle w:val="Corpsdetexte"/>
        <w:spacing w:before="10" w:after="1"/>
        <w:ind w:left="0" w:firstLine="0"/>
        <w:rPr>
          <w:b/>
          <w:sz w:val="13"/>
        </w:rPr>
      </w:pPr>
    </w:p>
    <w:tbl>
      <w:tblPr>
        <w:tblStyle w:val="TableNormal"/>
        <w:tblW w:w="11018" w:type="dxa"/>
        <w:tblInd w:w="181" w:type="dxa"/>
        <w:tblLayout w:type="fixed"/>
        <w:tblLook w:val="01E0" w:firstRow="1" w:lastRow="1" w:firstColumn="1" w:lastColumn="1" w:noHBand="0" w:noVBand="0"/>
      </w:tblPr>
      <w:tblGrid>
        <w:gridCol w:w="1196"/>
        <w:gridCol w:w="9822"/>
      </w:tblGrid>
      <w:tr w:rsidR="00CD4D8C" w14:paraId="760337D2" w14:textId="77777777" w:rsidTr="00AC7AF9">
        <w:trPr>
          <w:trHeight w:val="650"/>
        </w:trPr>
        <w:tc>
          <w:tcPr>
            <w:tcW w:w="1196" w:type="dxa"/>
          </w:tcPr>
          <w:p w14:paraId="53BA004C" w14:textId="77777777" w:rsidR="00CD4D8C" w:rsidRDefault="00CD4D8C" w:rsidP="006C1F93">
            <w:pPr>
              <w:pStyle w:val="TableParagraph"/>
              <w:spacing w:before="0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1998-2002</w:t>
            </w:r>
          </w:p>
        </w:tc>
        <w:tc>
          <w:tcPr>
            <w:tcW w:w="9822" w:type="dxa"/>
          </w:tcPr>
          <w:p w14:paraId="21AA3D00" w14:textId="77777777" w:rsidR="00CD4D8C" w:rsidRPr="00CD4D8C" w:rsidRDefault="00CD4D8C" w:rsidP="006C1F93">
            <w:pPr>
              <w:pStyle w:val="TableParagraph"/>
              <w:spacing w:before="0"/>
              <w:rPr>
                <w:b/>
                <w:iCs/>
                <w:sz w:val="24"/>
                <w:szCs w:val="28"/>
              </w:rPr>
            </w:pP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HEC</w:t>
            </w:r>
            <w:r w:rsidRPr="00CD4D8C">
              <w:rPr>
                <w:b/>
                <w:iCs/>
                <w:color w:val="365F91"/>
                <w:spacing w:val="-3"/>
                <w:w w:val="105"/>
                <w:sz w:val="24"/>
                <w:szCs w:val="28"/>
              </w:rPr>
              <w:t xml:space="preserve"> </w:t>
            </w: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–</w:t>
            </w:r>
            <w:r w:rsidRPr="00CD4D8C">
              <w:rPr>
                <w:b/>
                <w:iCs/>
                <w:color w:val="365F91"/>
                <w:spacing w:val="-2"/>
                <w:w w:val="105"/>
                <w:sz w:val="24"/>
                <w:szCs w:val="28"/>
              </w:rPr>
              <w:t xml:space="preserve"> </w:t>
            </w: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Master</w:t>
            </w:r>
            <w:r w:rsidRPr="00CD4D8C">
              <w:rPr>
                <w:b/>
                <w:iCs/>
                <w:color w:val="365F91"/>
                <w:spacing w:val="-3"/>
                <w:w w:val="105"/>
                <w:sz w:val="24"/>
                <w:szCs w:val="28"/>
              </w:rPr>
              <w:t xml:space="preserve"> </w:t>
            </w: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–</w:t>
            </w:r>
            <w:r w:rsidRPr="00CD4D8C">
              <w:rPr>
                <w:b/>
                <w:iCs/>
                <w:color w:val="365F91"/>
                <w:spacing w:val="-2"/>
                <w:w w:val="105"/>
                <w:sz w:val="24"/>
                <w:szCs w:val="28"/>
              </w:rPr>
              <w:t xml:space="preserve"> </w:t>
            </w: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Management</w:t>
            </w:r>
            <w:r w:rsidRPr="00CD4D8C">
              <w:rPr>
                <w:b/>
                <w:iCs/>
                <w:color w:val="365F91"/>
                <w:spacing w:val="-3"/>
                <w:w w:val="105"/>
                <w:sz w:val="24"/>
                <w:szCs w:val="28"/>
              </w:rPr>
              <w:t xml:space="preserve"> </w:t>
            </w: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et</w:t>
            </w:r>
            <w:r w:rsidRPr="00CD4D8C">
              <w:rPr>
                <w:b/>
                <w:iCs/>
                <w:color w:val="365F91"/>
                <w:spacing w:val="-3"/>
                <w:w w:val="105"/>
                <w:sz w:val="24"/>
                <w:szCs w:val="28"/>
              </w:rPr>
              <w:t xml:space="preserve"> </w:t>
            </w:r>
            <w:r w:rsidRPr="00CD4D8C">
              <w:rPr>
                <w:b/>
                <w:iCs/>
                <w:color w:val="365F91"/>
                <w:w w:val="105"/>
                <w:sz w:val="24"/>
                <w:szCs w:val="28"/>
              </w:rPr>
              <w:t>finance</w:t>
            </w:r>
          </w:p>
          <w:p w14:paraId="1AF2F73A" w14:textId="247ADEB7" w:rsidR="00CD4D8C" w:rsidRPr="00653E13" w:rsidRDefault="00CD4D8C" w:rsidP="006C1F93">
            <w:pPr>
              <w:pStyle w:val="TableParagraph"/>
              <w:spacing w:before="0" w:line="214" w:lineRule="exact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Classe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préparatoire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: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Ecole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Sainte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Geneviève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(1996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–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1998)</w:t>
            </w:r>
          </w:p>
        </w:tc>
      </w:tr>
      <w:tr w:rsidR="008F4262" w14:paraId="18B0414C" w14:textId="77777777" w:rsidTr="000D314E">
        <w:trPr>
          <w:trHeight w:val="395"/>
        </w:trPr>
        <w:tc>
          <w:tcPr>
            <w:tcW w:w="1196" w:type="dxa"/>
          </w:tcPr>
          <w:p w14:paraId="753E1B23" w14:textId="03EC4A55" w:rsidR="008F4262" w:rsidRDefault="008F4262" w:rsidP="006C1F93">
            <w:pPr>
              <w:pStyle w:val="TableParagraph"/>
              <w:spacing w:before="0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2002-2003</w:t>
            </w:r>
          </w:p>
        </w:tc>
        <w:tc>
          <w:tcPr>
            <w:tcW w:w="9822" w:type="dxa"/>
          </w:tcPr>
          <w:p w14:paraId="1AEC4FE2" w14:textId="77777777" w:rsidR="008F4262" w:rsidRPr="006C1F93" w:rsidRDefault="008F4262" w:rsidP="006C1F93">
            <w:pPr>
              <w:pStyle w:val="TableParagraph"/>
              <w:spacing w:before="0"/>
              <w:rPr>
                <w:b/>
                <w:iCs/>
                <w:color w:val="365F91"/>
                <w:w w:val="105"/>
                <w:sz w:val="24"/>
                <w:szCs w:val="28"/>
              </w:rPr>
            </w:pPr>
            <w:r w:rsidRPr="006C1F93">
              <w:rPr>
                <w:b/>
                <w:iCs/>
                <w:color w:val="365F91"/>
                <w:w w:val="105"/>
                <w:sz w:val="24"/>
                <w:szCs w:val="28"/>
              </w:rPr>
              <w:t>Université de Paris I (Panthéon La Sorbonne)</w:t>
            </w:r>
          </w:p>
          <w:p w14:paraId="31AB6E39" w14:textId="6415626A" w:rsidR="008F4262" w:rsidRDefault="008F4262" w:rsidP="006C1F93">
            <w:pPr>
              <w:pStyle w:val="TableParagraph"/>
              <w:spacing w:before="0" w:line="300" w:lineRule="auto"/>
              <w:ind w:right="44"/>
              <w:rPr>
                <w:sz w:val="19"/>
              </w:rPr>
            </w:pPr>
            <w:r>
              <w:rPr>
                <w:w w:val="105"/>
                <w:sz w:val="19"/>
              </w:rPr>
              <w:t>Master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 w:rsidR="00243BE8">
              <w:rPr>
                <w:w w:val="105"/>
                <w:sz w:val="19"/>
              </w:rPr>
              <w:t>–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Développement</w:t>
            </w:r>
            <w:r w:rsidR="00243BE8">
              <w:rPr>
                <w:w w:val="105"/>
                <w:sz w:val="19"/>
              </w:rPr>
              <w:t xml:space="preserve"> 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et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Action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Humanitaire</w:t>
            </w:r>
          </w:p>
        </w:tc>
      </w:tr>
      <w:tr w:rsidR="004F0E8D" w14:paraId="004A3EEA" w14:textId="77777777" w:rsidTr="000D314E">
        <w:trPr>
          <w:trHeight w:val="650"/>
        </w:trPr>
        <w:tc>
          <w:tcPr>
            <w:tcW w:w="1196" w:type="dxa"/>
          </w:tcPr>
          <w:p w14:paraId="25AB7241" w14:textId="5F0F30C6" w:rsidR="004F0E8D" w:rsidRDefault="007065EF" w:rsidP="006C1F93">
            <w:pPr>
              <w:pStyle w:val="TableParagraph"/>
              <w:spacing w:before="0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202</w:t>
            </w:r>
            <w:r w:rsidR="00BB0A09">
              <w:rPr>
                <w:w w:val="105"/>
                <w:sz w:val="19"/>
              </w:rPr>
              <w:t>1</w:t>
            </w:r>
            <w:r>
              <w:rPr>
                <w:w w:val="105"/>
                <w:sz w:val="19"/>
              </w:rPr>
              <w:t>-202</w:t>
            </w:r>
            <w:r w:rsidR="00BB0A09">
              <w:rPr>
                <w:w w:val="105"/>
                <w:sz w:val="19"/>
              </w:rPr>
              <w:t>2</w:t>
            </w:r>
          </w:p>
        </w:tc>
        <w:tc>
          <w:tcPr>
            <w:tcW w:w="9822" w:type="dxa"/>
          </w:tcPr>
          <w:p w14:paraId="19DEA2BD" w14:textId="3203AD04" w:rsidR="00B965C1" w:rsidRDefault="00BB0A09" w:rsidP="006C1F93">
            <w:pPr>
              <w:pStyle w:val="TableParagraph"/>
              <w:spacing w:before="0" w:line="300" w:lineRule="auto"/>
              <w:ind w:right="44"/>
              <w:rPr>
                <w:b/>
                <w:i/>
                <w:color w:val="365F91"/>
                <w:w w:val="105"/>
                <w:sz w:val="21"/>
              </w:rPr>
            </w:pPr>
            <w:r>
              <w:rPr>
                <w:b/>
                <w:i/>
                <w:color w:val="365F91"/>
                <w:w w:val="105"/>
                <w:sz w:val="21"/>
              </w:rPr>
              <w:t>IFC – Institut de Formation Carbone (partenaire ABC -</w:t>
            </w:r>
            <w:r w:rsidR="00B965C1">
              <w:rPr>
                <w:b/>
                <w:i/>
                <w:color w:val="365F91"/>
                <w:w w:val="105"/>
                <w:sz w:val="21"/>
              </w:rPr>
              <w:t xml:space="preserve"> association pour la transition Bas Carbone</w:t>
            </w:r>
            <w:r>
              <w:rPr>
                <w:b/>
                <w:i/>
                <w:color w:val="365F91"/>
                <w:w w:val="105"/>
                <w:sz w:val="21"/>
              </w:rPr>
              <w:t xml:space="preserve">) </w:t>
            </w:r>
          </w:p>
          <w:p w14:paraId="3D4AF949" w14:textId="6DAEB9B6" w:rsidR="004F0E8D" w:rsidRDefault="00B965C1" w:rsidP="006C1F93">
            <w:pPr>
              <w:pStyle w:val="TableParagraph"/>
              <w:spacing w:before="0" w:line="300" w:lineRule="auto"/>
              <w:ind w:right="44"/>
              <w:rPr>
                <w:sz w:val="19"/>
              </w:rPr>
            </w:pPr>
            <w:r>
              <w:rPr>
                <w:w w:val="105"/>
                <w:sz w:val="19"/>
              </w:rPr>
              <w:t xml:space="preserve">Formation à la maîtrise de la méthode </w:t>
            </w:r>
            <w:r w:rsidR="00BB0A09">
              <w:rPr>
                <w:w w:val="105"/>
                <w:sz w:val="19"/>
              </w:rPr>
              <w:t>Bilan Carbone © - attestation niveau 2 (réalisation de BC pour autrui)</w:t>
            </w:r>
          </w:p>
        </w:tc>
      </w:tr>
      <w:tr w:rsidR="008F4262" w14:paraId="59D89F4B" w14:textId="77777777" w:rsidTr="000D314E">
        <w:trPr>
          <w:trHeight w:val="734"/>
        </w:trPr>
        <w:tc>
          <w:tcPr>
            <w:tcW w:w="1196" w:type="dxa"/>
          </w:tcPr>
          <w:p w14:paraId="07AF072F" w14:textId="13F513B1" w:rsidR="008F4262" w:rsidRDefault="008F4262" w:rsidP="006C1F93">
            <w:pPr>
              <w:pStyle w:val="TableParagraph"/>
              <w:spacing w:before="0"/>
              <w:ind w:left="50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2023</w:t>
            </w:r>
          </w:p>
        </w:tc>
        <w:tc>
          <w:tcPr>
            <w:tcW w:w="9822" w:type="dxa"/>
          </w:tcPr>
          <w:p w14:paraId="3C011AA2" w14:textId="0B6A497D" w:rsidR="008F4262" w:rsidRDefault="00243BE8" w:rsidP="006C1F93">
            <w:pPr>
              <w:pStyle w:val="TableParagraph"/>
              <w:spacing w:before="0" w:line="300" w:lineRule="auto"/>
              <w:ind w:right="44"/>
              <w:rPr>
                <w:b/>
                <w:i/>
                <w:color w:val="365F91"/>
                <w:w w:val="105"/>
                <w:sz w:val="21"/>
              </w:rPr>
            </w:pPr>
            <w:r>
              <w:rPr>
                <w:b/>
                <w:i/>
                <w:color w:val="365F91"/>
                <w:w w:val="105"/>
                <w:sz w:val="21"/>
              </w:rPr>
              <w:t xml:space="preserve">Réseau Compost Citoyen : </w:t>
            </w:r>
            <w:r w:rsidR="008F4262">
              <w:rPr>
                <w:b/>
                <w:i/>
                <w:color w:val="365F91"/>
                <w:w w:val="105"/>
                <w:sz w:val="21"/>
              </w:rPr>
              <w:t>Certification Guide Compostrice</w:t>
            </w:r>
          </w:p>
          <w:p w14:paraId="60B34E88" w14:textId="04E093C9" w:rsidR="008F4262" w:rsidRPr="00653E13" w:rsidRDefault="008F4262" w:rsidP="006C1F93">
            <w:pPr>
              <w:pStyle w:val="TableParagraph"/>
              <w:spacing w:before="0" w:line="300" w:lineRule="auto"/>
              <w:ind w:right="44"/>
              <w:rPr>
                <w:bCs/>
                <w:iCs/>
                <w:w w:val="105"/>
                <w:sz w:val="20"/>
                <w:szCs w:val="20"/>
              </w:rPr>
            </w:pPr>
            <w:r w:rsidRPr="008F4262">
              <w:rPr>
                <w:bCs/>
                <w:iCs/>
                <w:w w:val="105"/>
                <w:sz w:val="20"/>
                <w:szCs w:val="20"/>
              </w:rPr>
              <w:t>« Accompagner et sensibiliser à la pratique de la PGprox sur le territoire</w:t>
            </w:r>
            <w:r>
              <w:rPr>
                <w:bCs/>
                <w:iCs/>
                <w:w w:val="105"/>
                <w:sz w:val="20"/>
                <w:szCs w:val="20"/>
              </w:rPr>
              <w:t> »</w:t>
            </w:r>
            <w:r w:rsidR="00243BE8">
              <w:rPr>
                <w:bCs/>
                <w:iCs/>
                <w:w w:val="105"/>
                <w:sz w:val="20"/>
                <w:szCs w:val="20"/>
              </w:rPr>
              <w:t xml:space="preserve"> (RS 6396)</w:t>
            </w:r>
          </w:p>
        </w:tc>
      </w:tr>
    </w:tbl>
    <w:p w14:paraId="1A5B3767" w14:textId="77777777" w:rsidR="004F0E8D" w:rsidRDefault="00000000">
      <w:pPr>
        <w:tabs>
          <w:tab w:val="left" w:pos="10745"/>
        </w:tabs>
        <w:spacing w:before="88"/>
        <w:ind w:left="113"/>
        <w:rPr>
          <w:b/>
          <w:sz w:val="21"/>
        </w:rPr>
      </w:pPr>
      <w:r>
        <w:rPr>
          <w:rFonts w:ascii="Times New Roman"/>
          <w:color w:val="244061"/>
          <w:w w:val="99"/>
          <w:sz w:val="28"/>
          <w:shd w:val="clear" w:color="auto" w:fill="DBE5F1"/>
        </w:rPr>
        <w:t xml:space="preserve"> </w:t>
      </w:r>
      <w:r>
        <w:rPr>
          <w:rFonts w:ascii="Times New Roman"/>
          <w:color w:val="244061"/>
          <w:spacing w:val="-30"/>
          <w:sz w:val="28"/>
          <w:shd w:val="clear" w:color="auto" w:fill="DBE5F1"/>
        </w:rPr>
        <w:t xml:space="preserve"> </w:t>
      </w:r>
      <w:r>
        <w:rPr>
          <w:b/>
          <w:color w:val="244061"/>
          <w:sz w:val="28"/>
          <w:shd w:val="clear" w:color="auto" w:fill="DBE5F1"/>
        </w:rPr>
        <w:t>E</w:t>
      </w:r>
      <w:r>
        <w:rPr>
          <w:b/>
          <w:color w:val="244061"/>
          <w:sz w:val="21"/>
          <w:shd w:val="clear" w:color="auto" w:fill="DBE5F1"/>
        </w:rPr>
        <w:t xml:space="preserve">LEMENTS  </w:t>
      </w:r>
      <w:r>
        <w:rPr>
          <w:b/>
          <w:color w:val="244061"/>
          <w:spacing w:val="9"/>
          <w:sz w:val="21"/>
          <w:shd w:val="clear" w:color="auto" w:fill="DBE5F1"/>
        </w:rPr>
        <w:t xml:space="preserve"> </w:t>
      </w:r>
      <w:r>
        <w:rPr>
          <w:b/>
          <w:color w:val="244061"/>
          <w:sz w:val="28"/>
          <w:shd w:val="clear" w:color="auto" w:fill="DBE5F1"/>
        </w:rPr>
        <w:t>C</w:t>
      </w:r>
      <w:r>
        <w:rPr>
          <w:b/>
          <w:color w:val="244061"/>
          <w:sz w:val="21"/>
          <w:shd w:val="clear" w:color="auto" w:fill="DBE5F1"/>
        </w:rPr>
        <w:t>OMPLEMENTAIRES</w:t>
      </w:r>
      <w:r>
        <w:rPr>
          <w:b/>
          <w:color w:val="244061"/>
          <w:sz w:val="21"/>
          <w:shd w:val="clear" w:color="auto" w:fill="DBE5F1"/>
        </w:rPr>
        <w:tab/>
      </w:r>
    </w:p>
    <w:tbl>
      <w:tblPr>
        <w:tblStyle w:val="TableNormal"/>
        <w:tblW w:w="11018" w:type="dxa"/>
        <w:tblInd w:w="181" w:type="dxa"/>
        <w:tblLayout w:type="fixed"/>
        <w:tblLook w:val="01E0" w:firstRow="1" w:lastRow="1" w:firstColumn="1" w:lastColumn="1" w:noHBand="0" w:noVBand="0"/>
      </w:tblPr>
      <w:tblGrid>
        <w:gridCol w:w="1196"/>
        <w:gridCol w:w="9822"/>
      </w:tblGrid>
      <w:tr w:rsidR="006C1F93" w:rsidRPr="00653E13" w14:paraId="56F7D2EC" w14:textId="77777777" w:rsidTr="00F461AD">
        <w:trPr>
          <w:trHeight w:val="436"/>
        </w:trPr>
        <w:tc>
          <w:tcPr>
            <w:tcW w:w="1196" w:type="dxa"/>
          </w:tcPr>
          <w:p w14:paraId="469B3A83" w14:textId="555DFDC9" w:rsidR="006C1F93" w:rsidRDefault="006C1F93" w:rsidP="006C1F93"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Langues</w:t>
            </w:r>
          </w:p>
        </w:tc>
        <w:tc>
          <w:tcPr>
            <w:tcW w:w="9822" w:type="dxa"/>
          </w:tcPr>
          <w:p w14:paraId="169115A3" w14:textId="0C84E80C" w:rsidR="006C1F93" w:rsidRPr="006C1F93" w:rsidRDefault="006C1F93" w:rsidP="006C1F93">
            <w:pPr>
              <w:pStyle w:val="TableParagraph"/>
              <w:spacing w:line="214" w:lineRule="exact"/>
              <w:rPr>
                <w:w w:val="105"/>
                <w:sz w:val="19"/>
                <w:szCs w:val="19"/>
              </w:rPr>
            </w:pPr>
            <w:r w:rsidRPr="006C1F93">
              <w:rPr>
                <w:w w:val="105"/>
                <w:sz w:val="19"/>
                <w:szCs w:val="19"/>
              </w:rPr>
              <w:t xml:space="preserve">Anglais : courant, Russe : courant (Diplôme de Compétences Linguistiques : B2), </w:t>
            </w:r>
            <w:r w:rsidRPr="006C1F93">
              <w:rPr>
                <w:spacing w:val="-43"/>
                <w:w w:val="105"/>
                <w:sz w:val="19"/>
                <w:szCs w:val="19"/>
              </w:rPr>
              <w:t xml:space="preserve"> </w:t>
            </w:r>
            <w:r w:rsidRPr="006C1F93">
              <w:rPr>
                <w:w w:val="105"/>
                <w:sz w:val="19"/>
                <w:szCs w:val="19"/>
              </w:rPr>
              <w:t>Allemand :</w:t>
            </w:r>
            <w:r w:rsidRPr="006C1F93">
              <w:rPr>
                <w:spacing w:val="-1"/>
                <w:w w:val="105"/>
                <w:sz w:val="19"/>
                <w:szCs w:val="19"/>
              </w:rPr>
              <w:t xml:space="preserve"> </w:t>
            </w:r>
            <w:r w:rsidRPr="006C1F93">
              <w:rPr>
                <w:w w:val="105"/>
                <w:sz w:val="19"/>
                <w:szCs w:val="19"/>
              </w:rPr>
              <w:t>intermédiaire</w:t>
            </w:r>
          </w:p>
        </w:tc>
      </w:tr>
      <w:tr w:rsidR="006C1F93" w14:paraId="6AAC05F0" w14:textId="77777777" w:rsidTr="00AC7AF9">
        <w:trPr>
          <w:trHeight w:val="395"/>
        </w:trPr>
        <w:tc>
          <w:tcPr>
            <w:tcW w:w="1196" w:type="dxa"/>
          </w:tcPr>
          <w:p w14:paraId="7C639739" w14:textId="77E7B293" w:rsidR="006C1F93" w:rsidRDefault="006C1F93" w:rsidP="006C1F93"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Informatique</w:t>
            </w:r>
          </w:p>
        </w:tc>
        <w:tc>
          <w:tcPr>
            <w:tcW w:w="9822" w:type="dxa"/>
          </w:tcPr>
          <w:p w14:paraId="7FC95AC4" w14:textId="07B70AFD" w:rsidR="006C1F93" w:rsidRDefault="006C1F93" w:rsidP="006C1F93">
            <w:pPr>
              <w:pStyle w:val="TableParagraph"/>
              <w:spacing w:line="300" w:lineRule="auto"/>
              <w:ind w:right="44"/>
              <w:rPr>
                <w:sz w:val="19"/>
              </w:rPr>
            </w:pPr>
            <w:r w:rsidRPr="006C1F93">
              <w:rPr>
                <w:w w:val="105"/>
                <w:sz w:val="19"/>
              </w:rPr>
              <w:t xml:space="preserve">Excellente maîtrise du pack office (Word, Excel, Powerpoint) </w:t>
            </w:r>
            <w:r w:rsidR="00FC75CC">
              <w:rPr>
                <w:w w:val="105"/>
                <w:sz w:val="19"/>
              </w:rPr>
              <w:t xml:space="preserve">et des outils collaboratifs (Google </w:t>
            </w:r>
            <w:r w:rsidR="00AC56EF">
              <w:rPr>
                <w:w w:val="105"/>
                <w:sz w:val="19"/>
              </w:rPr>
              <w:t>D</w:t>
            </w:r>
            <w:r w:rsidR="00FC75CC">
              <w:rPr>
                <w:w w:val="105"/>
                <w:sz w:val="19"/>
              </w:rPr>
              <w:t>rive…)</w:t>
            </w:r>
            <w:r w:rsidRPr="006C1F93">
              <w:rPr>
                <w:w w:val="105"/>
                <w:sz w:val="19"/>
              </w:rPr>
              <w:t xml:space="preserve">      </w:t>
            </w:r>
          </w:p>
        </w:tc>
      </w:tr>
      <w:tr w:rsidR="001965B6" w14:paraId="76BAA5C0" w14:textId="77777777" w:rsidTr="00AC7AF9">
        <w:trPr>
          <w:trHeight w:val="395"/>
        </w:trPr>
        <w:tc>
          <w:tcPr>
            <w:tcW w:w="1196" w:type="dxa"/>
          </w:tcPr>
          <w:p w14:paraId="27A6E81E" w14:textId="6100B036" w:rsidR="001965B6" w:rsidRDefault="001965B6" w:rsidP="006C1F93">
            <w:pPr>
              <w:pStyle w:val="TableParagraph"/>
              <w:ind w:left="50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>Engagements</w:t>
            </w:r>
          </w:p>
        </w:tc>
        <w:tc>
          <w:tcPr>
            <w:tcW w:w="9822" w:type="dxa"/>
          </w:tcPr>
          <w:p w14:paraId="107462C1" w14:textId="14B6F55A" w:rsidR="001965B6" w:rsidRDefault="001965B6" w:rsidP="006C1F93">
            <w:pPr>
              <w:pStyle w:val="TableParagraph"/>
              <w:spacing w:line="300" w:lineRule="auto"/>
              <w:ind w:right="44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Création </w:t>
            </w:r>
            <w:r w:rsidR="007C3C71">
              <w:rPr>
                <w:w w:val="105"/>
                <w:sz w:val="19"/>
              </w:rPr>
              <w:t>de UKRAMAP</w:t>
            </w:r>
            <w:r>
              <w:rPr>
                <w:w w:val="105"/>
                <w:sz w:val="19"/>
              </w:rPr>
              <w:t>, première AMAP d’Ukraine (2010)</w:t>
            </w:r>
          </w:p>
          <w:p w14:paraId="49239FEA" w14:textId="7EE7DD24" w:rsidR="001965B6" w:rsidRPr="006C1F93" w:rsidRDefault="001965B6" w:rsidP="006C1F93">
            <w:pPr>
              <w:pStyle w:val="TableParagraph"/>
              <w:spacing w:line="300" w:lineRule="auto"/>
              <w:ind w:right="44"/>
              <w:rPr>
                <w:w w:val="105"/>
                <w:sz w:val="19"/>
              </w:rPr>
            </w:pPr>
            <w:r>
              <w:rPr>
                <w:w w:val="105"/>
                <w:sz w:val="19"/>
              </w:rPr>
              <w:t xml:space="preserve">Animation régulière d’ateliers de sensibilisation à la transition </w:t>
            </w:r>
            <w:r w:rsidR="007C3C71">
              <w:rPr>
                <w:w w:val="105"/>
                <w:sz w:val="19"/>
              </w:rPr>
              <w:t>écologique</w:t>
            </w:r>
          </w:p>
        </w:tc>
      </w:tr>
      <w:tr w:rsidR="006C1F93" w14:paraId="2347458E" w14:textId="77777777" w:rsidTr="00AC7AF9">
        <w:trPr>
          <w:trHeight w:val="650"/>
        </w:trPr>
        <w:tc>
          <w:tcPr>
            <w:tcW w:w="1196" w:type="dxa"/>
          </w:tcPr>
          <w:p w14:paraId="646CC863" w14:textId="3977AC27" w:rsidR="006C1F93" w:rsidRDefault="006C1F93" w:rsidP="006C1F93">
            <w:pPr>
              <w:pStyle w:val="TableParagraph"/>
              <w:ind w:left="50"/>
              <w:rPr>
                <w:sz w:val="19"/>
              </w:rPr>
            </w:pPr>
            <w:r w:rsidRPr="006C1F93">
              <w:rPr>
                <w:w w:val="105"/>
                <w:sz w:val="19"/>
              </w:rPr>
              <w:t>Sports</w:t>
            </w:r>
          </w:p>
        </w:tc>
        <w:tc>
          <w:tcPr>
            <w:tcW w:w="9822" w:type="dxa"/>
          </w:tcPr>
          <w:p w14:paraId="75CBB763" w14:textId="1088B4AB" w:rsidR="006C1F93" w:rsidRDefault="006C1F93" w:rsidP="006C1F93">
            <w:pPr>
              <w:pStyle w:val="TableParagraph"/>
              <w:spacing w:line="300" w:lineRule="auto"/>
              <w:ind w:right="44"/>
              <w:rPr>
                <w:sz w:val="19"/>
              </w:rPr>
            </w:pPr>
            <w:r w:rsidRPr="006C1F93">
              <w:rPr>
                <w:w w:val="105"/>
                <w:sz w:val="19"/>
              </w:rPr>
              <w:t xml:space="preserve">La course à pied, le yoga, </w:t>
            </w:r>
            <w:r w:rsidR="00FC75CC">
              <w:rPr>
                <w:w w:val="105"/>
                <w:sz w:val="19"/>
              </w:rPr>
              <w:t xml:space="preserve">le football, </w:t>
            </w:r>
            <w:r w:rsidRPr="006C1F93">
              <w:rPr>
                <w:w w:val="105"/>
                <w:sz w:val="19"/>
              </w:rPr>
              <w:t xml:space="preserve">la natation </w:t>
            </w:r>
          </w:p>
        </w:tc>
      </w:tr>
      <w:tr w:rsidR="001965B6" w14:paraId="35ACF23D" w14:textId="77777777" w:rsidTr="00AC7AF9">
        <w:trPr>
          <w:trHeight w:val="650"/>
        </w:trPr>
        <w:tc>
          <w:tcPr>
            <w:tcW w:w="1196" w:type="dxa"/>
          </w:tcPr>
          <w:p w14:paraId="61010A41" w14:textId="77777777" w:rsidR="001965B6" w:rsidRPr="006C1F93" w:rsidRDefault="001965B6" w:rsidP="006C1F93">
            <w:pPr>
              <w:pStyle w:val="TableParagraph"/>
              <w:ind w:left="50"/>
              <w:rPr>
                <w:w w:val="105"/>
                <w:sz w:val="19"/>
              </w:rPr>
            </w:pPr>
          </w:p>
        </w:tc>
        <w:tc>
          <w:tcPr>
            <w:tcW w:w="9822" w:type="dxa"/>
          </w:tcPr>
          <w:p w14:paraId="7FF35912" w14:textId="77777777" w:rsidR="001965B6" w:rsidRPr="006C1F93" w:rsidRDefault="001965B6" w:rsidP="006C1F93">
            <w:pPr>
              <w:pStyle w:val="TableParagraph"/>
              <w:spacing w:line="300" w:lineRule="auto"/>
              <w:ind w:right="44"/>
              <w:rPr>
                <w:w w:val="105"/>
                <w:sz w:val="19"/>
              </w:rPr>
            </w:pPr>
          </w:p>
        </w:tc>
      </w:tr>
    </w:tbl>
    <w:p w14:paraId="5DBD6A13" w14:textId="77777777" w:rsidR="006C1F93" w:rsidRDefault="006C1F93" w:rsidP="006C1F93">
      <w:pPr>
        <w:pStyle w:val="Corpsdetexte"/>
        <w:tabs>
          <w:tab w:val="left" w:pos="1606"/>
        </w:tabs>
        <w:spacing w:before="181" w:line="427" w:lineRule="auto"/>
        <w:ind w:left="1606" w:right="97" w:hanging="1383"/>
        <w:rPr>
          <w:w w:val="105"/>
        </w:rPr>
      </w:pPr>
    </w:p>
    <w:sectPr w:rsidR="006C1F93">
      <w:pgSz w:w="11910" w:h="16840"/>
      <w:pgMar w:top="1020" w:right="640" w:bottom="28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A5415" w14:textId="77777777" w:rsidR="00AD07D0" w:rsidRDefault="00AD07D0" w:rsidP="003C5CCC">
      <w:r>
        <w:separator/>
      </w:r>
    </w:p>
  </w:endnote>
  <w:endnote w:type="continuationSeparator" w:id="0">
    <w:p w14:paraId="31FA04EA" w14:textId="77777777" w:rsidR="00AD07D0" w:rsidRDefault="00AD07D0" w:rsidP="003C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344C" w14:textId="77777777" w:rsidR="00AD07D0" w:rsidRDefault="00AD07D0" w:rsidP="003C5CCC">
      <w:r>
        <w:separator/>
      </w:r>
    </w:p>
  </w:footnote>
  <w:footnote w:type="continuationSeparator" w:id="0">
    <w:p w14:paraId="13E6E755" w14:textId="77777777" w:rsidR="00AD07D0" w:rsidRDefault="00AD07D0" w:rsidP="003C5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18A"/>
    <w:multiLevelType w:val="hybridMultilevel"/>
    <w:tmpl w:val="304E8A5E"/>
    <w:lvl w:ilvl="0" w:tplc="040C0005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" w15:restartNumberingAfterBreak="0">
    <w:nsid w:val="253B058D"/>
    <w:multiLevelType w:val="hybridMultilevel"/>
    <w:tmpl w:val="3C18C728"/>
    <w:lvl w:ilvl="0" w:tplc="040C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2" w15:restartNumberingAfterBreak="0">
    <w:nsid w:val="2BC426C8"/>
    <w:multiLevelType w:val="hybridMultilevel"/>
    <w:tmpl w:val="18F60A1E"/>
    <w:lvl w:ilvl="0" w:tplc="77F8F0B4">
      <w:numFmt w:val="bullet"/>
      <w:lvlText w:val=""/>
      <w:lvlJc w:val="left"/>
      <w:pPr>
        <w:ind w:left="1905" w:hanging="252"/>
      </w:pPr>
      <w:rPr>
        <w:rFonts w:hint="default"/>
        <w:w w:val="103"/>
        <w:lang w:val="fr-FR" w:eastAsia="en-US" w:bidi="ar-SA"/>
      </w:rPr>
    </w:lvl>
    <w:lvl w:ilvl="1" w:tplc="DB4EED04">
      <w:numFmt w:val="bullet"/>
      <w:lvlText w:val="•"/>
      <w:lvlJc w:val="left"/>
      <w:pPr>
        <w:ind w:left="2796" w:hanging="252"/>
      </w:pPr>
      <w:rPr>
        <w:rFonts w:hint="default"/>
        <w:lang w:val="fr-FR" w:eastAsia="en-US" w:bidi="ar-SA"/>
      </w:rPr>
    </w:lvl>
    <w:lvl w:ilvl="2" w:tplc="6CD0EE7C">
      <w:numFmt w:val="bullet"/>
      <w:lvlText w:val="•"/>
      <w:lvlJc w:val="left"/>
      <w:pPr>
        <w:ind w:left="3693" w:hanging="252"/>
      </w:pPr>
      <w:rPr>
        <w:rFonts w:hint="default"/>
        <w:lang w:val="fr-FR" w:eastAsia="en-US" w:bidi="ar-SA"/>
      </w:rPr>
    </w:lvl>
    <w:lvl w:ilvl="3" w:tplc="AE1AB0B2">
      <w:numFmt w:val="bullet"/>
      <w:lvlText w:val="•"/>
      <w:lvlJc w:val="left"/>
      <w:pPr>
        <w:ind w:left="4589" w:hanging="252"/>
      </w:pPr>
      <w:rPr>
        <w:rFonts w:hint="default"/>
        <w:lang w:val="fr-FR" w:eastAsia="en-US" w:bidi="ar-SA"/>
      </w:rPr>
    </w:lvl>
    <w:lvl w:ilvl="4" w:tplc="154E983C">
      <w:numFmt w:val="bullet"/>
      <w:lvlText w:val="•"/>
      <w:lvlJc w:val="left"/>
      <w:pPr>
        <w:ind w:left="5486" w:hanging="252"/>
      </w:pPr>
      <w:rPr>
        <w:rFonts w:hint="default"/>
        <w:lang w:val="fr-FR" w:eastAsia="en-US" w:bidi="ar-SA"/>
      </w:rPr>
    </w:lvl>
    <w:lvl w:ilvl="5" w:tplc="E3667F10">
      <w:numFmt w:val="bullet"/>
      <w:lvlText w:val="•"/>
      <w:lvlJc w:val="left"/>
      <w:pPr>
        <w:ind w:left="6382" w:hanging="252"/>
      </w:pPr>
      <w:rPr>
        <w:rFonts w:hint="default"/>
        <w:lang w:val="fr-FR" w:eastAsia="en-US" w:bidi="ar-SA"/>
      </w:rPr>
    </w:lvl>
    <w:lvl w:ilvl="6" w:tplc="120CD194">
      <w:numFmt w:val="bullet"/>
      <w:lvlText w:val="•"/>
      <w:lvlJc w:val="left"/>
      <w:pPr>
        <w:ind w:left="7279" w:hanging="252"/>
      </w:pPr>
      <w:rPr>
        <w:rFonts w:hint="default"/>
        <w:lang w:val="fr-FR" w:eastAsia="en-US" w:bidi="ar-SA"/>
      </w:rPr>
    </w:lvl>
    <w:lvl w:ilvl="7" w:tplc="D67CF0D2">
      <w:numFmt w:val="bullet"/>
      <w:lvlText w:val="•"/>
      <w:lvlJc w:val="left"/>
      <w:pPr>
        <w:ind w:left="8175" w:hanging="252"/>
      </w:pPr>
      <w:rPr>
        <w:rFonts w:hint="default"/>
        <w:lang w:val="fr-FR" w:eastAsia="en-US" w:bidi="ar-SA"/>
      </w:rPr>
    </w:lvl>
    <w:lvl w:ilvl="8" w:tplc="44A268F4">
      <w:numFmt w:val="bullet"/>
      <w:lvlText w:val="•"/>
      <w:lvlJc w:val="left"/>
      <w:pPr>
        <w:ind w:left="9072" w:hanging="252"/>
      </w:pPr>
      <w:rPr>
        <w:rFonts w:hint="default"/>
        <w:lang w:val="fr-FR" w:eastAsia="en-US" w:bidi="ar-SA"/>
      </w:rPr>
    </w:lvl>
  </w:abstractNum>
  <w:num w:numId="1" w16cid:durableId="1373533013">
    <w:abstractNumId w:val="2"/>
  </w:num>
  <w:num w:numId="2" w16cid:durableId="814028952">
    <w:abstractNumId w:val="1"/>
  </w:num>
  <w:num w:numId="3" w16cid:durableId="134246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8D"/>
    <w:rsid w:val="00050841"/>
    <w:rsid w:val="00076C79"/>
    <w:rsid w:val="0008765B"/>
    <w:rsid w:val="000D314E"/>
    <w:rsid w:val="001965B6"/>
    <w:rsid w:val="00214FB1"/>
    <w:rsid w:val="00243BE8"/>
    <w:rsid w:val="002568B3"/>
    <w:rsid w:val="00300F65"/>
    <w:rsid w:val="00387CF0"/>
    <w:rsid w:val="003C5CCC"/>
    <w:rsid w:val="004A00EC"/>
    <w:rsid w:val="004A6E56"/>
    <w:rsid w:val="004F0E8D"/>
    <w:rsid w:val="00504141"/>
    <w:rsid w:val="005078AD"/>
    <w:rsid w:val="00653E13"/>
    <w:rsid w:val="006C1F93"/>
    <w:rsid w:val="007065EF"/>
    <w:rsid w:val="007C3C71"/>
    <w:rsid w:val="007E28E5"/>
    <w:rsid w:val="00843689"/>
    <w:rsid w:val="00883311"/>
    <w:rsid w:val="008F4262"/>
    <w:rsid w:val="009F5BA6"/>
    <w:rsid w:val="00AC56EF"/>
    <w:rsid w:val="00AD07D0"/>
    <w:rsid w:val="00B965C1"/>
    <w:rsid w:val="00BB0A09"/>
    <w:rsid w:val="00CD4D8C"/>
    <w:rsid w:val="00DA11F5"/>
    <w:rsid w:val="00F44E78"/>
    <w:rsid w:val="00F461AD"/>
    <w:rsid w:val="00FC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592F3"/>
  <w15:docId w15:val="{F51CFCF1-4E4A-4756-8D8C-E96DCCDD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F93"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12"/>
      <w:ind w:left="224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113"/>
      <w:outlineLvl w:val="1"/>
    </w:pPr>
    <w:rPr>
      <w:b/>
      <w:bCs/>
      <w:sz w:val="21"/>
      <w:szCs w:val="21"/>
    </w:rPr>
  </w:style>
  <w:style w:type="paragraph" w:styleId="Titre3">
    <w:name w:val="heading 3"/>
    <w:basedOn w:val="Normal"/>
    <w:link w:val="Titre3Car"/>
    <w:uiPriority w:val="9"/>
    <w:unhideWhenUsed/>
    <w:qFormat/>
    <w:pPr>
      <w:spacing w:before="10"/>
      <w:ind w:left="1644"/>
      <w:outlineLvl w:val="2"/>
    </w:pPr>
    <w:rPr>
      <w:b/>
      <w:bCs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143"/>
      <w:ind w:left="1896" w:hanging="253"/>
    </w:pPr>
    <w:rPr>
      <w:sz w:val="19"/>
      <w:szCs w:val="19"/>
    </w:rPr>
  </w:style>
  <w:style w:type="paragraph" w:styleId="Titre">
    <w:name w:val="Title"/>
    <w:basedOn w:val="Normal"/>
    <w:uiPriority w:val="10"/>
    <w:qFormat/>
    <w:pPr>
      <w:spacing w:before="82"/>
      <w:ind w:right="1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  <w:pPr>
      <w:spacing w:before="143"/>
      <w:ind w:left="1896" w:hanging="253"/>
    </w:pPr>
  </w:style>
  <w:style w:type="paragraph" w:customStyle="1" w:styleId="TableParagraph">
    <w:name w:val="Table Paragraph"/>
    <w:basedOn w:val="Normal"/>
    <w:uiPriority w:val="1"/>
    <w:qFormat/>
    <w:pPr>
      <w:spacing w:before="65"/>
      <w:ind w:left="274"/>
    </w:pPr>
  </w:style>
  <w:style w:type="character" w:customStyle="1" w:styleId="Titre3Car">
    <w:name w:val="Titre 3 Car"/>
    <w:basedOn w:val="Policepardfaut"/>
    <w:link w:val="Titre3"/>
    <w:uiPriority w:val="9"/>
    <w:rsid w:val="005078AD"/>
    <w:rPr>
      <w:rFonts w:ascii="Calibri" w:eastAsia="Calibri" w:hAnsi="Calibri" w:cs="Calibri"/>
      <w:b/>
      <w:bCs/>
      <w:i/>
      <w:iCs/>
      <w:sz w:val="21"/>
      <w:szCs w:val="21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BB0A09"/>
    <w:rPr>
      <w:rFonts w:ascii="Calibri" w:eastAsia="Calibri" w:hAnsi="Calibri" w:cs="Calibri"/>
      <w:sz w:val="19"/>
      <w:szCs w:val="19"/>
      <w:lang w:val="fr-FR"/>
    </w:rPr>
  </w:style>
  <w:style w:type="character" w:styleId="Lienhypertexte">
    <w:name w:val="Hyperlink"/>
    <w:basedOn w:val="Policepardfaut"/>
    <w:uiPriority w:val="99"/>
    <w:unhideWhenUsed/>
    <w:rsid w:val="00076C7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6C7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C5C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C5CCC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C5C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5CCC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e.peccoud@gmail.com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Peccoud</dc:creator>
  <cp:lastModifiedBy>Marie Peccoud</cp:lastModifiedBy>
  <cp:revision>11</cp:revision>
  <cp:lastPrinted>2024-09-10T08:27:00Z</cp:lastPrinted>
  <dcterms:created xsi:type="dcterms:W3CDTF">2024-09-09T13:42:00Z</dcterms:created>
  <dcterms:modified xsi:type="dcterms:W3CDTF">2025-07-22T13:58:00Z</dcterms:modified>
</cp:coreProperties>
</file>